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E" w:rsidRDefault="00C7430E" w:rsidP="00C7430E">
      <w:pPr>
        <w:pStyle w:val="a3"/>
        <w:jc w:val="center"/>
      </w:pPr>
      <w:r>
        <w:t xml:space="preserve">                                                                                                           ПРОЕКТ</w:t>
      </w:r>
    </w:p>
    <w:p w:rsidR="00C7430E" w:rsidRDefault="00C7430E" w:rsidP="00C7430E">
      <w:pPr>
        <w:pStyle w:val="a3"/>
        <w:jc w:val="center"/>
        <w:rPr>
          <w:bCs/>
          <w:sz w:val="28"/>
          <w:szCs w:val="28"/>
        </w:rPr>
      </w:pPr>
      <w:r>
        <w:t xml:space="preserve"> </w:t>
      </w:r>
      <w:r>
        <w:rPr>
          <w:bCs/>
          <w:sz w:val="28"/>
          <w:szCs w:val="28"/>
        </w:rPr>
        <w:t>АДМИНИСТРАЦИЯ</w:t>
      </w:r>
    </w:p>
    <w:p w:rsidR="00C7430E" w:rsidRDefault="00C7430E" w:rsidP="00C743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C7430E" w:rsidRDefault="00C7430E" w:rsidP="00C743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ПУТИЛОВСКОЕ СЕЛЬСКОЕ ПОСЕЛЕНИЕ</w:t>
      </w:r>
    </w:p>
    <w:p w:rsidR="00C7430E" w:rsidRDefault="00C7430E" w:rsidP="00C743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КИРОВСКОГО МУНИЦИПАЛЬНОГО РАЙОНА </w:t>
      </w:r>
    </w:p>
    <w:p w:rsidR="00C7430E" w:rsidRDefault="00C7430E" w:rsidP="00C743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C7430E" w:rsidRDefault="00C7430E" w:rsidP="00C7430E">
      <w:pPr>
        <w:pStyle w:val="2"/>
        <w:rPr>
          <w:b w:val="0"/>
          <w:bCs w:val="0"/>
          <w:szCs w:val="28"/>
        </w:rPr>
      </w:pPr>
    </w:p>
    <w:p w:rsidR="00C7430E" w:rsidRDefault="00C7430E" w:rsidP="00C7430E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О С Т А Н О В Л Е Н И Е</w:t>
      </w:r>
    </w:p>
    <w:p w:rsidR="00C7430E" w:rsidRDefault="00C7430E" w:rsidP="00C7430E">
      <w:pPr>
        <w:pStyle w:val="2"/>
        <w:rPr>
          <w:b w:val="0"/>
          <w:bCs w:val="0"/>
          <w:sz w:val="36"/>
          <w:szCs w:val="36"/>
        </w:rPr>
      </w:pPr>
      <w:r>
        <w:rPr>
          <w:b w:val="0"/>
          <w:sz w:val="36"/>
          <w:szCs w:val="36"/>
        </w:rPr>
        <w:t xml:space="preserve">  </w:t>
      </w:r>
    </w:p>
    <w:p w:rsidR="00C7430E" w:rsidRDefault="00C7430E" w:rsidP="00C7430E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2022 года №________</w:t>
      </w:r>
    </w:p>
    <w:p w:rsidR="00C7430E" w:rsidRDefault="00C7430E" w:rsidP="00C7430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7430E" w:rsidRDefault="00C7430E" w:rsidP="00C7430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7430E" w:rsidRDefault="00C7430E" w:rsidP="00C743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общих (рамочных) требований к внешнему виду и оформлению ярмарок на территории муниципального образования Путиловское сельское поселение Кировского муниципального района Ленинградской области</w:t>
      </w:r>
    </w:p>
    <w:p w:rsidR="00C7430E" w:rsidRDefault="00C7430E" w:rsidP="00C743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430E" w:rsidRDefault="00C7430E" w:rsidP="00C7430E">
      <w:pPr>
        <w:spacing w:after="0" w:line="20" w:lineRule="atLeast"/>
        <w:ind w:firstLine="720"/>
        <w:jc w:val="center"/>
        <w:rPr>
          <w:rFonts w:ascii="Times New Roman" w:hAnsi="Times New Roman" w:cs="Times New Roman"/>
        </w:rPr>
      </w:pPr>
    </w:p>
    <w:p w:rsidR="00C7430E" w:rsidRDefault="00C7430E" w:rsidP="00C7430E">
      <w:pPr>
        <w:spacing w:after="0" w:line="2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120, руководствуясь методическими рекомендациями   по разработке органами местного самоуправления Ленинградской области общих (рамочных) требований к внешнему виду и оформлению ярмарок, утвержденными распоряжением Комитета малого, среднего бизнеса и потребительского рынка Ленинградской области от 21.10.2022 № 287-р</w:t>
      </w:r>
      <w:proofErr w:type="gramEnd"/>
    </w:p>
    <w:p w:rsidR="00C7430E" w:rsidRDefault="00C7430E" w:rsidP="00C7430E">
      <w:pPr>
        <w:spacing w:after="0" w:line="2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430E" w:rsidRDefault="00C7430E" w:rsidP="00C7430E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20" w:lineRule="atLeast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требования к внешнему виду и оформлению ярмарок на территории муниципального образования Путиловское сельское поселение Кировского муниципального района Ленинградской области согласно приложению. </w:t>
      </w:r>
    </w:p>
    <w:p w:rsidR="00C7430E" w:rsidRDefault="00C7430E" w:rsidP="00C7430E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 официальном информационном сайте администрации МО Путиловское сельское поселение.</w:t>
      </w:r>
    </w:p>
    <w:p w:rsidR="00C7430E" w:rsidRDefault="00C7430E" w:rsidP="00C7430E">
      <w:pPr>
        <w:pStyle w:val="ConsPlusTitle"/>
        <w:widowControl/>
        <w:spacing w:line="20" w:lineRule="atLeast"/>
        <w:jc w:val="both"/>
        <w:rPr>
          <w:rFonts w:ascii="Times New Roman" w:hAnsi="Times New Roman"/>
        </w:rPr>
      </w:pPr>
    </w:p>
    <w:p w:rsidR="00C7430E" w:rsidRDefault="00C7430E" w:rsidP="00C7430E">
      <w:pPr>
        <w:pStyle w:val="a5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7430E" w:rsidRDefault="00C7430E" w:rsidP="00C7430E">
      <w:pPr>
        <w:pStyle w:val="ConsPlusTitle"/>
        <w:widowControl/>
        <w:spacing w:line="20" w:lineRule="atLeast"/>
        <w:jc w:val="both"/>
        <w:rPr>
          <w:rFonts w:ascii="Times New Roman" w:hAnsi="Times New Roman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Н.А.Пранскунас</w:t>
      </w: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газета «Ладога», официальный сайт администрации</w:t>
      </w: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7430E" w:rsidRDefault="00C7430E" w:rsidP="00C7430E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7430E" w:rsidRDefault="00C7430E" w:rsidP="00C7430E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Путиловское сельское поселение</w:t>
      </w:r>
    </w:p>
    <w:p w:rsidR="00C7430E" w:rsidRDefault="00C7430E" w:rsidP="00C7430E">
      <w:pPr>
        <w:autoSpaceDE w:val="0"/>
        <w:autoSpaceDN w:val="0"/>
        <w:adjustRightInd w:val="0"/>
        <w:spacing w:after="0" w:line="20" w:lineRule="atLeast"/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 года №_____</w:t>
      </w:r>
    </w:p>
    <w:p w:rsidR="00C7430E" w:rsidRDefault="00C7430E" w:rsidP="00C7430E">
      <w:pPr>
        <w:spacing w:after="0" w:line="20" w:lineRule="atLeast"/>
        <w:jc w:val="center"/>
        <w:rPr>
          <w:b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(рамочные) требования к внешнему виду и оформлению ярмарок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Путиловское сельское поселение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Настоящие требования разработаны в соответствии с Порядком организации ярмарок и продажи товаров на них на территории Ленинградской области, утвержденным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Областным законом Ленинградской области от 02.07.2003 № 47-оз «Об административных правонарушениях» и в целях: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унифицированного подхода к  внешнему  виду и оформлению ярмарок,   проводимых   на   территории МО Путиловское сельское  поселение,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престижа и популярности ярмарочных мероприятий у жителей и гостей МО Путиловское сельское поселение;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комплексного (концептуального) подхода при организации ярмарочной торговли;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общих принципов благоустройства территорий ярмарочных площадок.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установлению общих (рамочных) требований                       к внешнему виду и оформлению ярмарок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Путиловское сельское поселение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Общие (рамочные) требования к внешнему виду и оформлению ярмарок включают в себя: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требования к оборудованию мест для продажи товаров (выполнения работ, оказания услуг);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требования к информационному обеспечению проведения ярмарки.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Соблюдение    общих    (рамочных)    требований    к    внешнему    </w:t>
      </w:r>
      <w:r>
        <w:rPr>
          <w:rFonts w:ascii="Times New Roman" w:hAnsi="Times New Roman" w:cs="Times New Roman"/>
          <w:sz w:val="28"/>
          <w:szCs w:val="28"/>
        </w:rPr>
        <w:lastRenderedPageBreak/>
        <w:t>виду и оформлению ярмарки обеспечивается организатором ярмарки.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несоблюдение установленных     общих      (рамочных)      требований      к  внешнему  виду и  оформлению  ярмарки  организатор  ярмарки   может быть привлечен к административной ответственности, предусмотренной законодательством Ленинградской области.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Оборудование мест для продажи товаров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(выполнения работ, оказания услуг)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Оформление ярмарок следует осуществлять в единой стилистической концепции, в том числе с использованием брендированного фирменного стиля.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ярмарочной площадки должно соответствовать требованиям Правил благоустройства территории МО Путиловское сельское поселение.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торговых местах используются следующие виды оборудования: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торговым палаткам: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габариты исходного модуля: 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– не более 2 м; 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– не более 2,5 м; 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– не более 3,0 м;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для выкладки товаров (прилавок) торговой палатки следует располагать на высоте не более 1,1 м от уровня земли.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Кровля палатки может быть односкатной (с минимальным уклоном 5% в сторону задней стенки) или двускатной.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установка торговых палаток группами, не более 20 штук, при этом общая их общая площадь не должна превышать 160 кв.м.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Расстояние между группами торговых палаток должно быть не менее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 м.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 передвижные (мобильные) нестационарные торговые объекты (торговые автофургоны, автолавки, прицепы, полуприцепы). </w:t>
      </w:r>
      <w:proofErr w:type="gramEnd"/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Передвижные средства торговли, а также прилегающая к ним территория должны содержаться в чистоте.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передвижным средствам торговли: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габариты передвижных средств торговли: 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– не более 6 м;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– не более 2,5 м;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– не более 2,5 м;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для выкладки товаров (прилавок) передвижных средств торговли должно быть расположено на высоте не более 1,3 м от земли.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торговым окном необходимо организовать навес или козырек шириной не менее 0,3 м.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Допустимо размещение вывески.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Передвижные средства торговли следует располагать в едином порядке (по одной линии).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торговые автоматы   (вендинговые   автоматы). 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Торговые   автоматы, а также прилегающая к ним территория должны содержаться в чистоте.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4)нестационарные торговые объекты (киоски, павильоны).               Используемые на ярмарках нестационарные торговые объекты должны соответствовать требованиям Правил благоустройства территории МО Путиловское сельское поселение.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торговые столы, стулья, прилавки единого образца.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 обеспечение проведения ярмарки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ярмарки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«Ленинградские ярмарки»);</w:t>
      </w:r>
      <w:proofErr w:type="gramEnd"/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дни и часы работы ярмарки.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организатора ярмарки.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амилия, имя и отчество ответственного лица организатора ярмарки (администратора ярмарки) и его контактный номер телефона.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номера телефонов территориального органа Управления Роспотребнадзора по    Ленинградской    области,    территориального    органа     ГУ    МВД    России по г. Санкт-Петербургу и   Ленинградской   области,   территориального  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Каждое   торговое   место   должно   иметь   ламинированную  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C7430E" w:rsidRDefault="00C7430E" w:rsidP="00C7430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C7430E" w:rsidRDefault="00C7430E" w:rsidP="00C74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30E" w:rsidRDefault="00C7430E" w:rsidP="00C74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E65" w:rsidRDefault="00C7430E">
      <w:bookmarkStart w:id="0" w:name="_GoBack"/>
      <w:bookmarkEnd w:id="0"/>
    </w:p>
    <w:sectPr w:rsidR="00FC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7D"/>
    <w:rsid w:val="006E777D"/>
    <w:rsid w:val="00756AA2"/>
    <w:rsid w:val="00874AA8"/>
    <w:rsid w:val="00C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4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7430E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semiHidden/>
    <w:rsid w:val="00C7430E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List Paragraph"/>
    <w:basedOn w:val="a"/>
    <w:uiPriority w:val="34"/>
    <w:qFormat/>
    <w:rsid w:val="00C743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74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743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4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7430E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semiHidden/>
    <w:rsid w:val="00C7430E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List Paragraph"/>
    <w:basedOn w:val="a"/>
    <w:uiPriority w:val="34"/>
    <w:qFormat/>
    <w:rsid w:val="00C743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74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743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2022-11-14T08:02:00Z</dcterms:created>
  <dcterms:modified xsi:type="dcterms:W3CDTF">2022-11-14T08:02:00Z</dcterms:modified>
</cp:coreProperties>
</file>