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8" w:rsidRPr="00131FC5" w:rsidRDefault="00131FC5" w:rsidP="00131FC5">
      <w:pPr>
        <w:jc w:val="right"/>
        <w:rPr>
          <w:b/>
          <w:sz w:val="28"/>
          <w:szCs w:val="28"/>
        </w:rPr>
      </w:pPr>
      <w:r w:rsidRPr="00131FC5">
        <w:rPr>
          <w:b/>
          <w:sz w:val="28"/>
          <w:szCs w:val="28"/>
        </w:rPr>
        <w:t>ПРОЕКТ</w:t>
      </w:r>
    </w:p>
    <w:p w:rsidR="00BB2548" w:rsidRPr="00BB2548" w:rsidRDefault="00BB2548" w:rsidP="00BB2548">
      <w:pPr>
        <w:jc w:val="center"/>
        <w:rPr>
          <w:rFonts w:ascii="Calibri" w:eastAsia="Calibri" w:hAnsi="Calibri" w:cs="Times New Roman"/>
          <w:noProof/>
          <w:lang w:eastAsia="ru-RU"/>
        </w:rPr>
      </w:pPr>
      <w:bookmarkStart w:id="0" w:name="_GoBack"/>
      <w:bookmarkEnd w:id="0"/>
    </w:p>
    <w:p w:rsidR="00BB2548" w:rsidRPr="00BB2548" w:rsidRDefault="00BB2548" w:rsidP="00BB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91210" cy="887730"/>
            <wp:effectExtent l="0" t="0" r="8890" b="762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48" w:rsidRPr="00BB2548" w:rsidRDefault="00BB2548" w:rsidP="00BB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BB2548" w:rsidRPr="00BB2548" w:rsidRDefault="00BB2548" w:rsidP="00BB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BB2548" w:rsidRPr="00BB2548" w:rsidRDefault="00BB2548" w:rsidP="00BB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BB2548" w:rsidRPr="00BB2548" w:rsidRDefault="00BB2548" w:rsidP="00BB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BB2548" w:rsidRPr="00BB2548" w:rsidRDefault="00BB2548" w:rsidP="00BB2548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BB2548" w:rsidRPr="00BB2548" w:rsidRDefault="00BB2548" w:rsidP="00BB254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BB25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BB2548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BB2548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B2548" w:rsidRPr="00BB2548" w:rsidRDefault="00BB2548" w:rsidP="00BB2548">
      <w:pPr>
        <w:tabs>
          <w:tab w:val="left" w:pos="77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B2548">
        <w:rPr>
          <w:rFonts w:ascii="Times New Roman" w:hAnsi="Times New Roman" w:cs="Times New Roman"/>
          <w:sz w:val="28"/>
          <w:szCs w:val="28"/>
        </w:rPr>
        <w:tab/>
      </w:r>
    </w:p>
    <w:p w:rsidR="00BB2548" w:rsidRPr="00BB2548" w:rsidRDefault="00BB2548" w:rsidP="00BB2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4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131FC5">
        <w:rPr>
          <w:rFonts w:ascii="Times New Roman" w:hAnsi="Times New Roman" w:cs="Times New Roman"/>
          <w:b/>
          <w:sz w:val="24"/>
          <w:szCs w:val="24"/>
        </w:rPr>
        <w:t>________  2017  № ___</w:t>
      </w:r>
    </w:p>
    <w:p w:rsidR="00BB2548" w:rsidRPr="00BB2548" w:rsidRDefault="00BB2548" w:rsidP="00BB2548">
      <w:pPr>
        <w:rPr>
          <w:rFonts w:ascii="Times New Roman" w:hAnsi="Times New Roman" w:cs="Times New Roman"/>
          <w:sz w:val="24"/>
          <w:szCs w:val="24"/>
        </w:rPr>
      </w:pPr>
    </w:p>
    <w:p w:rsidR="00BB2548" w:rsidRPr="00BB2548" w:rsidRDefault="00BB2548" w:rsidP="00BB25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48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администрации муниципального образования Путиловское сельское поселение Кировского муниципального района Ленинградской области</w:t>
      </w:r>
    </w:p>
    <w:p w:rsidR="00BB2548" w:rsidRPr="00BB2548" w:rsidRDefault="00BB2548" w:rsidP="00BB2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548" w:rsidRDefault="00BB2548" w:rsidP="00B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06.10.2003 г. «Об общих принципах организации местного самоуправления в Российской Федерации», Областным законом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06.06.2016г.  N 44-ОЗ</w:t>
      </w:r>
      <w:r w:rsidRPr="00BB2548">
        <w:rPr>
          <w:rFonts w:ascii="Times New Roman" w:hAnsi="Times New Roman" w:cs="Times New Roman"/>
          <w:sz w:val="28"/>
          <w:szCs w:val="28"/>
        </w:rPr>
        <w:t xml:space="preserve"> «Об отдельных вопросах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в Ленинградской области»:</w:t>
      </w:r>
    </w:p>
    <w:p w:rsidR="00BB2548" w:rsidRPr="00BB2548" w:rsidRDefault="00BB2548" w:rsidP="00B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2548">
        <w:rPr>
          <w:rFonts w:ascii="Times New Roman" w:hAnsi="Times New Roman" w:cs="Times New Roman"/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 согласно приложению к настоящему постановлению.</w:t>
      </w:r>
    </w:p>
    <w:p w:rsidR="00BB2548" w:rsidRPr="00BB2548" w:rsidRDefault="00BB2548" w:rsidP="00BB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548">
        <w:rPr>
          <w:rFonts w:ascii="Times New Roman" w:hAnsi="Times New Roman" w:cs="Times New Roman"/>
          <w:sz w:val="28"/>
          <w:szCs w:val="28"/>
        </w:rPr>
        <w:t xml:space="preserve">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муниципального образования Путиловское сельское поселение Кировского муниципального района Ленинградской области.</w:t>
      </w:r>
    </w:p>
    <w:p w:rsidR="00BB2548" w:rsidRPr="00BB2548" w:rsidRDefault="00BB2548" w:rsidP="00BB2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BB2548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B254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В.И. Егорихин</w:t>
      </w:r>
    </w:p>
    <w:p w:rsidR="00BB2548" w:rsidRPr="00392B04" w:rsidRDefault="00392B04" w:rsidP="00BB2548">
      <w:pPr>
        <w:rPr>
          <w:rFonts w:ascii="Times New Roman" w:hAnsi="Times New Roman" w:cs="Times New Roman"/>
          <w:sz w:val="18"/>
          <w:szCs w:val="18"/>
        </w:rPr>
      </w:pPr>
      <w:r w:rsidRPr="00392B04">
        <w:rPr>
          <w:rFonts w:ascii="Times New Roman" w:hAnsi="Times New Roman" w:cs="Times New Roman"/>
          <w:sz w:val="18"/>
          <w:szCs w:val="18"/>
        </w:rPr>
        <w:t>Разослано: дело, сайт, Кировская городская прокуратура Ленинградской области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</w:p>
    <w:p w:rsidR="00392B04" w:rsidRPr="00392B04" w:rsidRDefault="00BB2548" w:rsidP="00392B0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92B04">
        <w:rPr>
          <w:rFonts w:ascii="Times New Roman" w:hAnsi="Times New Roman" w:cs="Times New Roman"/>
          <w:sz w:val="32"/>
          <w:szCs w:val="32"/>
        </w:rPr>
        <w:t xml:space="preserve">Утвержден </w:t>
      </w:r>
    </w:p>
    <w:p w:rsidR="00BB2548" w:rsidRPr="00BB2548" w:rsidRDefault="00BB2548" w:rsidP="00392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B2548" w:rsidRPr="00BB2548" w:rsidRDefault="00BB2548" w:rsidP="00392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МО </w:t>
      </w:r>
      <w:r w:rsidR="00392B04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BB2548" w:rsidRPr="00BB2548" w:rsidRDefault="00392B04" w:rsidP="00392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04.07.2017 г. № 147</w:t>
      </w:r>
    </w:p>
    <w:p w:rsidR="00BB2548" w:rsidRPr="00BB2548" w:rsidRDefault="00BB2548" w:rsidP="00392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</w:p>
    <w:p w:rsidR="00392B04" w:rsidRDefault="00BB2548" w:rsidP="00392B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B04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BB2548" w:rsidRPr="00392B04" w:rsidRDefault="00BB2548" w:rsidP="00392B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</w:t>
      </w:r>
    </w:p>
    <w:p w:rsidR="00BB2548" w:rsidRPr="00392B04" w:rsidRDefault="00BB2548" w:rsidP="00392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администрации </w:t>
      </w:r>
      <w:r w:rsidR="00392B04" w:rsidRPr="00392B04">
        <w:rPr>
          <w:rFonts w:ascii="Times New Roman" w:hAnsi="Times New Roman" w:cs="Times New Roman"/>
          <w:b/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48" w:rsidRPr="00392B04" w:rsidRDefault="00BB2548" w:rsidP="0039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1.1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</w:t>
      </w:r>
      <w:r w:rsidR="00392B04" w:rsidRPr="00392B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Путиловское сельское поселение Кировского муниципального района Ленинградской области </w:t>
      </w:r>
      <w:r w:rsidRPr="00BB2548">
        <w:rPr>
          <w:rFonts w:ascii="Times New Roman" w:hAnsi="Times New Roman" w:cs="Times New Roman"/>
          <w:sz w:val="28"/>
          <w:szCs w:val="28"/>
        </w:rPr>
        <w:t xml:space="preserve">(далее – администрация МО </w:t>
      </w:r>
      <w:r w:rsidR="00392B04">
        <w:rPr>
          <w:rFonts w:ascii="Times New Roman" w:hAnsi="Times New Roman" w:cs="Times New Roman"/>
          <w:sz w:val="28"/>
          <w:szCs w:val="28"/>
        </w:rPr>
        <w:t>Путиловское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</w:t>
      </w:r>
      <w:r w:rsidR="00392B04">
        <w:rPr>
          <w:rFonts w:ascii="Times New Roman" w:hAnsi="Times New Roman" w:cs="Times New Roman"/>
          <w:sz w:val="28"/>
          <w:szCs w:val="28"/>
        </w:rPr>
        <w:t>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поселение).</w:t>
      </w:r>
    </w:p>
    <w:p w:rsidR="00BB2548" w:rsidRPr="00BB2548" w:rsidRDefault="00BB2548" w:rsidP="00392B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следующие понятия: 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(далее также ОРВ)</w:t>
      </w:r>
      <w:r w:rsidRPr="00BB2548">
        <w:rPr>
          <w:rFonts w:ascii="Times New Roman" w:hAnsi="Times New Roman" w:cs="Times New Roman"/>
          <w:sz w:val="28"/>
          <w:szCs w:val="28"/>
        </w:rPr>
        <w:t xml:space="preserve"> 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экспертиза муниципальных нормативных правовых актов</w:t>
      </w:r>
      <w:r w:rsidRPr="00BB2548">
        <w:rPr>
          <w:rFonts w:ascii="Times New Roman" w:hAnsi="Times New Roman" w:cs="Times New Roman"/>
          <w:sz w:val="28"/>
          <w:szCs w:val="28"/>
        </w:rPr>
        <w:t xml:space="preserve"> 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  <w:r w:rsidRPr="00BB2548">
        <w:rPr>
          <w:rFonts w:ascii="Times New Roman" w:hAnsi="Times New Roman" w:cs="Times New Roman"/>
          <w:sz w:val="28"/>
          <w:szCs w:val="28"/>
        </w:rPr>
        <w:t xml:space="preserve">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</w:t>
      </w:r>
      <w:r w:rsidRPr="00BB2548">
        <w:rPr>
          <w:rFonts w:ascii="Times New Roman" w:hAnsi="Times New Roman" w:cs="Times New Roman"/>
          <w:sz w:val="28"/>
          <w:szCs w:val="28"/>
        </w:rPr>
        <w:lastRenderedPageBreak/>
        <w:t>результатов оценки регулирующего воздействия проекта муниципального нормативного правового акта;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 xml:space="preserve">заключение об экспертизе </w:t>
      </w:r>
      <w:r w:rsidRPr="00BB2548">
        <w:rPr>
          <w:rFonts w:ascii="Times New Roman" w:hAnsi="Times New Roman" w:cs="Times New Roman"/>
          <w:sz w:val="28"/>
          <w:szCs w:val="28"/>
        </w:rPr>
        <w:t>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администрацией МО Павловское городское поселение, затрагивающие вопросы осуществления предпринимательской и инвестиционной деятельности.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1.4. Оценка регулирующего воздействия и экспертиза не проводится в отношении: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проектов и принятых решений о местных бюджетах и об исполнении местных бюджетов;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проектов и принятых муниципальных нормативных правовых актов, которые не затрагивают вопросы осуществления предпринимательской и инвестиционной деятельности;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1.6.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</w:p>
    <w:p w:rsidR="00BB2548" w:rsidRPr="00392B04" w:rsidRDefault="00BB2548" w:rsidP="0039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2.1. 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2.2. ОРВ проектов муниципальных правовых актов включает следующие этапы ее проведения: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размещение уведомления о подготовке проекта муниципального нормативного правового акта;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обсуждение проекта муниципального нормативного правового акта в форме проведения публичных консультаций;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подготовка заключения об ОРВ проекта муниципального нормативного правового акта.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 2.3. Разработчик проекта в течение 3 дней после принятия решения о подготовке проекта размещает уведомление об этом на официальном сайте МО </w:t>
      </w:r>
      <w:r w:rsidR="00392B04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поселение. 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48">
        <w:rPr>
          <w:rFonts w:ascii="Times New Roman" w:hAnsi="Times New Roman" w:cs="Times New Roman"/>
          <w:sz w:val="28"/>
          <w:szCs w:val="28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BB2548" w:rsidRPr="00BB2548" w:rsidRDefault="00BB2548" w:rsidP="0039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2.4. Разработчик проекта обязан рассмотреть все предложения, поступившие в течение 15 дней со дня размещения уведомления.</w:t>
      </w:r>
    </w:p>
    <w:p w:rsidR="00BB2548" w:rsidRDefault="00BB2548" w:rsidP="0039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акта, либо разработать те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>оекта.</w:t>
      </w:r>
    </w:p>
    <w:p w:rsidR="00392B04" w:rsidRPr="00BB2548" w:rsidRDefault="00392B04" w:rsidP="0039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48" w:rsidRPr="00BB2548" w:rsidRDefault="00BB2548" w:rsidP="0039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 </w:t>
      </w:r>
      <w:r w:rsidR="00392B04">
        <w:rPr>
          <w:rFonts w:ascii="Times New Roman" w:hAnsi="Times New Roman" w:cs="Times New Roman"/>
          <w:sz w:val="28"/>
          <w:szCs w:val="28"/>
        </w:rPr>
        <w:tab/>
      </w:r>
      <w:r w:rsidRPr="00BB2548">
        <w:rPr>
          <w:rFonts w:ascii="Times New Roman" w:hAnsi="Times New Roman" w:cs="Times New Roman"/>
          <w:sz w:val="28"/>
          <w:szCs w:val="28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BB2548" w:rsidRDefault="00BB2548" w:rsidP="0039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Сводный отчет должен быть сформирован не позднее 5 дней со дня окончания срока, установленного для принятия предложений в части первой настоящего пункта.</w:t>
      </w:r>
    </w:p>
    <w:p w:rsidR="00392B04" w:rsidRPr="00BB2548" w:rsidRDefault="00392B04" w:rsidP="00392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2.6. В сводном отчете отражаются следующие положения: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общая информация (орган-разработчик, вид и наименование акта);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- описание проблемы, на решение которой направлено предлагаемое правовое регулирование;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определение целей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2.7.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2.8.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2.9. В случае предоставления надлежаще оформленных документов уполномоченный орган в трехдневный срок размещает на официальном сайте МО </w:t>
      </w:r>
      <w:r w:rsidR="00392B04">
        <w:rPr>
          <w:rFonts w:ascii="Times New Roman" w:hAnsi="Times New Roman" w:cs="Times New Roman"/>
          <w:sz w:val="28"/>
          <w:szCs w:val="28"/>
        </w:rPr>
        <w:t xml:space="preserve">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>оекта муниципального нормативного правового акта,  подлежащего оценке регулирующего воздействия;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сводный отчет;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иные материалы и информация по усмотрению уполномоченного органа.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</w:t>
      </w:r>
      <w:r w:rsidRPr="00BB2548">
        <w:rPr>
          <w:rFonts w:ascii="Times New Roman" w:hAnsi="Times New Roman" w:cs="Times New Roman"/>
          <w:sz w:val="28"/>
          <w:szCs w:val="28"/>
        </w:rPr>
        <w:lastRenderedPageBreak/>
        <w:t>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 xml:space="preserve">, дате проведения публичных консультаций. 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2.12.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Сводка предложений подписывается руководителем уполномоченного органа и подлежит размещению на официальном сайте МО </w:t>
      </w:r>
      <w:r w:rsidR="00392B04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 не позднее 15 рабочих дней со дня окончания публичных консультаций.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2.13. Срок подготовки заключения уполномоченным органом о результатах ОРВ составляет 10 дней со дня подписания сводки предложений.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548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- точность формулировки выявленной проблемы;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определение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2548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BB254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2.15. 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Заключение подлежит размещению на официальном сайте МО </w:t>
      </w:r>
      <w:r w:rsidR="00392B04">
        <w:rPr>
          <w:rFonts w:ascii="Times New Roman" w:hAnsi="Times New Roman" w:cs="Times New Roman"/>
          <w:sz w:val="28"/>
          <w:szCs w:val="28"/>
        </w:rPr>
        <w:t>Путиловское 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 не позднее 3 рабочих дней со дня его подписания.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утверждению проекта муниципального нормативного правового акта (в случае отсутствия замечаний);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доработки проекта муниципального нормативного правового акта с учетом замечаний;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утверждению проекта муниципального нормативного правового акта без учета замечаний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нецелесообразности принятия проекта муниципального нормативного правового акта.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администрации </w:t>
      </w:r>
      <w:r w:rsidR="00392B04" w:rsidRPr="00392B04">
        <w:rPr>
          <w:rFonts w:ascii="Times New Roman" w:hAnsi="Times New Roman" w:cs="Times New Roman"/>
          <w:sz w:val="28"/>
          <w:szCs w:val="28"/>
        </w:rPr>
        <w:t xml:space="preserve">МО 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 xml:space="preserve">поселение рабочей группы. Число членов  такой группы не может превышать пять человек. Руководит группой глава администрации </w:t>
      </w:r>
      <w:r w:rsidR="00392B04" w:rsidRPr="00392B04">
        <w:rPr>
          <w:rFonts w:ascii="Times New Roman" w:hAnsi="Times New Roman" w:cs="Times New Roman"/>
          <w:sz w:val="28"/>
          <w:szCs w:val="28"/>
        </w:rPr>
        <w:t xml:space="preserve">МО 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>поселение.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</w:p>
    <w:p w:rsidR="00BB2548" w:rsidRPr="00392B04" w:rsidRDefault="00BB2548" w:rsidP="0039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04">
        <w:rPr>
          <w:rFonts w:ascii="Times New Roman" w:hAnsi="Times New Roman" w:cs="Times New Roman"/>
          <w:b/>
          <w:sz w:val="28"/>
          <w:szCs w:val="28"/>
        </w:rPr>
        <w:t>3. Экспертиза муниципальных нормативных правовых актов.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3.2. Экспертиза проводится на основании плана, ежегодно утверждаемого главой администрации </w:t>
      </w:r>
      <w:r w:rsidR="00392B04" w:rsidRPr="00392B04">
        <w:rPr>
          <w:rFonts w:ascii="Times New Roman" w:hAnsi="Times New Roman" w:cs="Times New Roman"/>
          <w:sz w:val="28"/>
          <w:szCs w:val="28"/>
        </w:rPr>
        <w:t xml:space="preserve">МО 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>поселение.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План формируется на основании предложений органов местного самоуправления, органов государственной власти Ленинградской области,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План утверждается не позднее 31 декабря года, предшествующего планируемому году. В течение пяти рабочих дней со дня утверждения план размещается на официальном сайте </w:t>
      </w:r>
      <w:r w:rsidR="00392B04" w:rsidRPr="00392B04">
        <w:rPr>
          <w:rFonts w:ascii="Times New Roman" w:hAnsi="Times New Roman" w:cs="Times New Roman"/>
          <w:sz w:val="28"/>
          <w:szCs w:val="28"/>
        </w:rPr>
        <w:t xml:space="preserve">МО 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>поселение.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3.3. 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BB2548" w:rsidRPr="00BB2548" w:rsidRDefault="00BB2548" w:rsidP="00392B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3.4. Экспертиза нормативных правовых актов включает в себя: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публичные консультации нормативных правовых актов;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BB2548" w:rsidRPr="00BB2548" w:rsidRDefault="00BB2548" w:rsidP="0039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подготовку заключения об экспертизе нормативного правового акта.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3.5. Публичные консультации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 и иных заинтересованных лиц, которым не </w:t>
      </w:r>
      <w:proofErr w:type="gramStart"/>
      <w:r w:rsidRPr="00BB25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2548">
        <w:rPr>
          <w:rFonts w:ascii="Times New Roman" w:hAnsi="Times New Roman" w:cs="Times New Roman"/>
          <w:sz w:val="28"/>
          <w:szCs w:val="28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</w:t>
      </w:r>
      <w:r w:rsidRPr="00BB2548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удобном способе их представления, дате проведения публичных консультаций. 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3.6.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3.7. В ходе исследования нормативного правового акта изучаются следующие вопросы: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3.7.1. Наличие в нормативном правовом акте избыточных требований по подготовке и (или) представлению сведений (документов):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необоснованная частота подготовки и (или) представления сведений (документов);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предъявление завышенных требований к форме представляемых сведений или документов, представление которых связано с оказанием муниципальной  услуги;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3.7.2 Наличие в нормативном правовом акте требований: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- 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необходимости привлечения субъектом предпринимательской и инвестиционной деятельности дополнительного персонала;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3.7.4.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3.8. При проведении исследования нормативного правового акта уполномоченный орган: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обращается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экспертизы;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устанавливает наличие (отсутствие) в нормативном правовом акте положений, указанных в пункте 3.7 настоящего Порядка;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анализирует положения нормативного правового акта во взаимосвязи со сложившейся практикой его применения;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BB2548" w:rsidRPr="00BB2548" w:rsidRDefault="00BB2548" w:rsidP="00BB2548">
      <w:pPr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lastRenderedPageBreak/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3.10.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консультациях нормативных правовых актов, позиции заинтересованных специалистов администрации </w:t>
      </w:r>
      <w:r w:rsidR="00D41719" w:rsidRPr="00D41719">
        <w:rPr>
          <w:rFonts w:ascii="Times New Roman" w:hAnsi="Times New Roman" w:cs="Times New Roman"/>
          <w:sz w:val="28"/>
          <w:szCs w:val="28"/>
        </w:rPr>
        <w:t xml:space="preserve">МО Путиловское сельское </w:t>
      </w:r>
      <w:r w:rsidRPr="00BB2548">
        <w:rPr>
          <w:rFonts w:ascii="Times New Roman" w:hAnsi="Times New Roman" w:cs="Times New Roman"/>
          <w:sz w:val="28"/>
          <w:szCs w:val="28"/>
        </w:rPr>
        <w:t>поселение и представителей предпринимательского сообщества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 отмены нормативного правового акта;</w:t>
      </w:r>
    </w:p>
    <w:p w:rsidR="00BB2548" w:rsidRPr="00BB2548" w:rsidRDefault="00BB2548" w:rsidP="00D41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- 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3.12.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</w:t>
      </w:r>
      <w:r w:rsidR="00D41719" w:rsidRPr="00D41719">
        <w:rPr>
          <w:rFonts w:ascii="Times New Roman" w:hAnsi="Times New Roman" w:cs="Times New Roman"/>
          <w:sz w:val="28"/>
          <w:szCs w:val="28"/>
        </w:rPr>
        <w:t>МО Путиловское сельское</w:t>
      </w:r>
      <w:r w:rsidRPr="00BB2548">
        <w:rPr>
          <w:rFonts w:ascii="Times New Roman" w:hAnsi="Times New Roman" w:cs="Times New Roman"/>
          <w:sz w:val="28"/>
          <w:szCs w:val="28"/>
        </w:rPr>
        <w:t xml:space="preserve"> поселение в течение трех рабочих дней со дня его подписания.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 xml:space="preserve">3.13.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</w:t>
      </w:r>
      <w:r w:rsidRPr="00BB2548">
        <w:rPr>
          <w:rFonts w:ascii="Times New Roman" w:hAnsi="Times New Roman" w:cs="Times New Roman"/>
          <w:sz w:val="28"/>
          <w:szCs w:val="28"/>
        </w:rPr>
        <w:lastRenderedPageBreak/>
        <w:t>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3.14. 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BB2548" w:rsidRPr="00BB2548" w:rsidRDefault="00BB2548" w:rsidP="00D41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48">
        <w:rPr>
          <w:rFonts w:ascii="Times New Roman" w:hAnsi="Times New Roman" w:cs="Times New Roman"/>
          <w:sz w:val="28"/>
          <w:szCs w:val="28"/>
        </w:rPr>
        <w:t>3.15.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0B6DA8" w:rsidRPr="00BB2548" w:rsidRDefault="000B6DA8">
      <w:pPr>
        <w:rPr>
          <w:rFonts w:ascii="Times New Roman" w:hAnsi="Times New Roman" w:cs="Times New Roman"/>
          <w:sz w:val="28"/>
          <w:szCs w:val="28"/>
        </w:rPr>
      </w:pPr>
    </w:p>
    <w:sectPr w:rsidR="000B6DA8" w:rsidRPr="00BB2548" w:rsidSect="00392B0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51"/>
    <w:rsid w:val="000B6DA8"/>
    <w:rsid w:val="00131FC5"/>
    <w:rsid w:val="002A1451"/>
    <w:rsid w:val="00392B04"/>
    <w:rsid w:val="00561280"/>
    <w:rsid w:val="00BB2548"/>
    <w:rsid w:val="00D4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2017-07-04T14:28:00Z</dcterms:created>
  <dcterms:modified xsi:type="dcterms:W3CDTF">2017-07-04T14:53:00Z</dcterms:modified>
</cp:coreProperties>
</file>