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90" w:rsidRDefault="00946F90" w:rsidP="00946F90">
      <w:pPr>
        <w:spacing w:after="120"/>
        <w:jc w:val="center"/>
        <w:rPr>
          <w:b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000" cy="5040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90" w:rsidRDefault="00946F90" w:rsidP="00946F90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ДЕПУТАТОВ</w:t>
      </w:r>
    </w:p>
    <w:p w:rsidR="00946F90" w:rsidRDefault="00946F90" w:rsidP="00946F90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 ПУТИЛОВСКОГО  СЕЛЬСКОГО ПОСЕЛЕНИЯ </w:t>
      </w:r>
    </w:p>
    <w:p w:rsidR="00946F90" w:rsidRDefault="00946F90" w:rsidP="00946F90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КИРОВСКОГО МУНИЦИПАЛЬНОГО РАЙОНА </w:t>
      </w:r>
    </w:p>
    <w:p w:rsidR="00946F90" w:rsidRDefault="00946F90" w:rsidP="00946F90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ЛЕНИНГРАДСКОЙ ОБЛАСТИ</w:t>
      </w:r>
    </w:p>
    <w:p w:rsidR="00946F90" w:rsidRDefault="00946F90" w:rsidP="00946F90">
      <w:pPr>
        <w:jc w:val="center"/>
        <w:rPr>
          <w:b/>
          <w:bCs/>
        </w:rPr>
      </w:pPr>
      <w:r>
        <w:rPr>
          <w:b/>
          <w:bCs/>
        </w:rPr>
        <w:t>Четвертый созыв</w:t>
      </w:r>
    </w:p>
    <w:p w:rsidR="001566B8" w:rsidRDefault="001566B8" w:rsidP="001566B8">
      <w:pPr>
        <w:jc w:val="center"/>
      </w:pPr>
    </w:p>
    <w:p w:rsidR="001566B8" w:rsidRPr="003C7866" w:rsidRDefault="001566B8" w:rsidP="001566B8">
      <w:pPr>
        <w:jc w:val="center"/>
        <w:rPr>
          <w:sz w:val="16"/>
          <w:szCs w:val="16"/>
        </w:rPr>
      </w:pPr>
    </w:p>
    <w:p w:rsidR="00946F90" w:rsidRDefault="00946F90" w:rsidP="00946F90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РЕШЕНИЕ</w:t>
      </w:r>
    </w:p>
    <w:p w:rsidR="00946F90" w:rsidRDefault="00946F90" w:rsidP="00946F90">
      <w:pPr>
        <w:jc w:val="center"/>
        <w:rPr>
          <w:b/>
          <w:bCs/>
        </w:rPr>
      </w:pPr>
    </w:p>
    <w:p w:rsidR="00946F90" w:rsidRDefault="00946F90" w:rsidP="00946F90">
      <w:pPr>
        <w:jc w:val="center"/>
        <w:rPr>
          <w:b/>
          <w:bCs/>
        </w:rPr>
      </w:pPr>
    </w:p>
    <w:p w:rsidR="00946F90" w:rsidRDefault="00946F90" w:rsidP="00946F90">
      <w:pPr>
        <w:jc w:val="center"/>
        <w:rPr>
          <w:b/>
        </w:rPr>
      </w:pPr>
      <w:r>
        <w:rPr>
          <w:b/>
        </w:rPr>
        <w:t xml:space="preserve">от </w:t>
      </w:r>
      <w:r w:rsidR="00D772DF">
        <w:rPr>
          <w:b/>
        </w:rPr>
        <w:t xml:space="preserve">11 апреля </w:t>
      </w:r>
      <w:r>
        <w:rPr>
          <w:b/>
        </w:rPr>
        <w:t>2024 года №</w:t>
      </w:r>
      <w:r w:rsidR="00D772DF">
        <w:rPr>
          <w:b/>
        </w:rPr>
        <w:t>17</w:t>
      </w:r>
      <w:r>
        <w:rPr>
          <w:b/>
        </w:rPr>
        <w:t xml:space="preserve"> .</w:t>
      </w:r>
    </w:p>
    <w:p w:rsidR="00946F90" w:rsidRDefault="00946F90" w:rsidP="003C7866">
      <w:pPr>
        <w:spacing w:after="240"/>
        <w:jc w:val="center"/>
        <w:rPr>
          <w:b/>
          <w:sz w:val="28"/>
          <w:szCs w:val="28"/>
        </w:rPr>
      </w:pPr>
    </w:p>
    <w:p w:rsidR="001566B8" w:rsidRPr="00501D43" w:rsidRDefault="001566B8" w:rsidP="003C7866">
      <w:pPr>
        <w:spacing w:after="240"/>
        <w:jc w:val="center"/>
        <w:rPr>
          <w:b/>
          <w:sz w:val="28"/>
          <w:szCs w:val="28"/>
        </w:rPr>
      </w:pPr>
      <w:r w:rsidRPr="00501D43">
        <w:rPr>
          <w:b/>
          <w:sz w:val="28"/>
          <w:szCs w:val="28"/>
        </w:rPr>
        <w:t xml:space="preserve">Об утверждении методики определения размера платы за размещение нестационарных торговых объектов на территории </w:t>
      </w:r>
      <w:r w:rsidR="00946F90">
        <w:rPr>
          <w:b/>
          <w:sz w:val="28"/>
          <w:szCs w:val="28"/>
        </w:rPr>
        <w:t>Путиловского сельского поселения</w:t>
      </w:r>
      <w:r w:rsidRPr="00501D43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1566B8" w:rsidRPr="00736770" w:rsidRDefault="001566B8" w:rsidP="003C7866">
      <w:pPr>
        <w:pStyle w:val="a3"/>
        <w:spacing w:after="240"/>
        <w:ind w:firstLine="720"/>
        <w:jc w:val="both"/>
        <w:rPr>
          <w:b w:val="0"/>
          <w:spacing w:val="4"/>
          <w:szCs w:val="28"/>
        </w:rPr>
      </w:pPr>
      <w:r w:rsidRPr="006E3961">
        <w:rPr>
          <w:b w:val="0"/>
          <w:szCs w:val="28"/>
        </w:rPr>
        <w:t>В соответствии с</w:t>
      </w:r>
      <w:r>
        <w:rPr>
          <w:b w:val="0"/>
          <w:szCs w:val="28"/>
        </w:rPr>
        <w:t xml:space="preserve"> Земельным</w:t>
      </w:r>
      <w:r w:rsidRPr="006E3961">
        <w:rPr>
          <w:b w:val="0"/>
          <w:szCs w:val="28"/>
        </w:rPr>
        <w:t xml:space="preserve"> кодекс</w:t>
      </w:r>
      <w:r>
        <w:rPr>
          <w:b w:val="0"/>
          <w:szCs w:val="28"/>
        </w:rPr>
        <w:t>ом</w:t>
      </w:r>
      <w:r w:rsidRPr="006E3961">
        <w:rPr>
          <w:b w:val="0"/>
          <w:szCs w:val="28"/>
        </w:rPr>
        <w:t xml:space="preserve"> Российской Федерации,</w:t>
      </w:r>
      <w:r>
        <w:rPr>
          <w:b w:val="0"/>
          <w:szCs w:val="28"/>
        </w:rPr>
        <w:t xml:space="preserve"> </w:t>
      </w:r>
      <w:r w:rsidRPr="00CC168D">
        <w:rPr>
          <w:b w:val="0"/>
          <w:szCs w:val="28"/>
        </w:rPr>
        <w:t>Федеральны</w:t>
      </w:r>
      <w:r>
        <w:rPr>
          <w:b w:val="0"/>
          <w:szCs w:val="28"/>
        </w:rPr>
        <w:t>м</w:t>
      </w:r>
      <w:r w:rsidRPr="00CC168D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CC168D">
        <w:rPr>
          <w:b w:val="0"/>
          <w:szCs w:val="28"/>
        </w:rPr>
        <w:t xml:space="preserve"> от 28.12.2009 </w:t>
      </w:r>
      <w:r w:rsidR="00946F90">
        <w:rPr>
          <w:b w:val="0"/>
          <w:szCs w:val="28"/>
        </w:rPr>
        <w:t xml:space="preserve"> №</w:t>
      </w:r>
      <w:r w:rsidRPr="00CC168D">
        <w:rPr>
          <w:b w:val="0"/>
          <w:szCs w:val="28"/>
        </w:rPr>
        <w:t xml:space="preserve"> 381-ФЗ "Об основах государственного регулирования торговой деятельности в Российской Федерации"</w:t>
      </w:r>
      <w:r>
        <w:rPr>
          <w:b w:val="0"/>
          <w:szCs w:val="28"/>
        </w:rPr>
        <w:t>,</w:t>
      </w:r>
      <w:r w:rsidRPr="00CC168D">
        <w:rPr>
          <w:b w:val="0"/>
          <w:szCs w:val="28"/>
        </w:rPr>
        <w:t xml:space="preserve"> </w:t>
      </w:r>
      <w:r w:rsidRPr="00880CCB">
        <w:rPr>
          <w:b w:val="0"/>
          <w:szCs w:val="28"/>
        </w:rPr>
        <w:t>Федеральн</w:t>
      </w:r>
      <w:r>
        <w:rPr>
          <w:b w:val="0"/>
          <w:szCs w:val="28"/>
        </w:rPr>
        <w:t>ым</w:t>
      </w:r>
      <w:r w:rsidRPr="00880CCB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880CCB">
        <w:rPr>
          <w:b w:val="0"/>
          <w:szCs w:val="28"/>
        </w:rPr>
        <w:t xml:space="preserve"> от 06.10.2003 </w:t>
      </w:r>
      <w:r w:rsidR="00946F90">
        <w:rPr>
          <w:b w:val="0"/>
          <w:szCs w:val="28"/>
        </w:rPr>
        <w:t>№</w:t>
      </w:r>
      <w:r w:rsidRPr="00880CCB">
        <w:rPr>
          <w:b w:val="0"/>
          <w:szCs w:val="28"/>
        </w:rPr>
        <w:t xml:space="preserve"> 131-</w:t>
      </w:r>
      <w:r>
        <w:rPr>
          <w:b w:val="0"/>
          <w:szCs w:val="28"/>
        </w:rPr>
        <w:t xml:space="preserve"> </w:t>
      </w:r>
      <w:r w:rsidRPr="00880CCB">
        <w:rPr>
          <w:b w:val="0"/>
          <w:szCs w:val="28"/>
        </w:rPr>
        <w:t>ФЗ</w:t>
      </w:r>
      <w:r>
        <w:rPr>
          <w:b w:val="0"/>
          <w:szCs w:val="28"/>
        </w:rPr>
        <w:t xml:space="preserve"> </w:t>
      </w:r>
      <w:r w:rsidRPr="00880CCB">
        <w:rPr>
          <w:b w:val="0"/>
          <w:szCs w:val="28"/>
        </w:rPr>
        <w:t>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</w:t>
      </w:r>
      <w:r w:rsidRPr="006E3961">
        <w:rPr>
          <w:b w:val="0"/>
          <w:szCs w:val="28"/>
        </w:rPr>
        <w:t xml:space="preserve"> </w:t>
      </w:r>
      <w:r w:rsidRPr="001506F3">
        <w:rPr>
          <w:b w:val="0"/>
          <w:szCs w:val="28"/>
        </w:rPr>
        <w:t xml:space="preserve">руководствуясь </w:t>
      </w:r>
      <w:r w:rsidR="00946F90" w:rsidRPr="00736770">
        <w:rPr>
          <w:b w:val="0"/>
          <w:color w:val="000000"/>
          <w:spacing w:val="-2"/>
          <w:szCs w:val="28"/>
        </w:rPr>
        <w:t xml:space="preserve">Уставом Путиловского сельского поселения Кировского </w:t>
      </w:r>
      <w:r w:rsidR="00946F90" w:rsidRPr="00736770">
        <w:rPr>
          <w:b w:val="0"/>
          <w:color w:val="000000"/>
          <w:spacing w:val="6"/>
          <w:szCs w:val="28"/>
        </w:rPr>
        <w:t xml:space="preserve">муниципального района Ленинградской области, совет депутатов </w:t>
      </w:r>
      <w:r w:rsidR="00946F90" w:rsidRPr="00736770">
        <w:rPr>
          <w:b w:val="0"/>
          <w:bCs/>
          <w:color w:val="000000"/>
          <w:spacing w:val="6"/>
          <w:szCs w:val="28"/>
        </w:rPr>
        <w:t>решил</w:t>
      </w:r>
      <w:r w:rsidRPr="00736770">
        <w:rPr>
          <w:b w:val="0"/>
          <w:szCs w:val="28"/>
        </w:rPr>
        <w:t>:</w:t>
      </w:r>
      <w:r w:rsidRPr="00736770">
        <w:rPr>
          <w:b w:val="0"/>
          <w:spacing w:val="4"/>
          <w:szCs w:val="28"/>
        </w:rPr>
        <w:t xml:space="preserve"> </w:t>
      </w:r>
    </w:p>
    <w:p w:rsidR="001566B8" w:rsidRPr="00E90587" w:rsidRDefault="001566B8" w:rsidP="003C7866">
      <w:pPr>
        <w:spacing w:after="240"/>
        <w:ind w:firstLine="709"/>
        <w:jc w:val="both"/>
        <w:rPr>
          <w:sz w:val="28"/>
          <w:szCs w:val="28"/>
        </w:rPr>
      </w:pPr>
      <w:r w:rsidRPr="001D4F73"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E90587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90587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E9058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размера</w:t>
      </w:r>
      <w:r w:rsidRPr="00E90587">
        <w:rPr>
          <w:sz w:val="28"/>
          <w:szCs w:val="28"/>
        </w:rPr>
        <w:t xml:space="preserve"> платы за размещение нестационарных торговых объектов на территории </w:t>
      </w:r>
      <w:r w:rsidR="00946F90">
        <w:rPr>
          <w:sz w:val="28"/>
          <w:szCs w:val="28"/>
        </w:rPr>
        <w:t>Путиловского сельского</w:t>
      </w:r>
      <w:r w:rsidRPr="00E90587">
        <w:rPr>
          <w:sz w:val="28"/>
          <w:szCs w:val="28"/>
        </w:rPr>
        <w:t xml:space="preserve"> поселения Кировского муниципального района Ленинградской области</w:t>
      </w:r>
      <w:r>
        <w:rPr>
          <w:sz w:val="28"/>
          <w:szCs w:val="28"/>
        </w:rPr>
        <w:t>, согласно приложению к настоящему решению.</w:t>
      </w:r>
    </w:p>
    <w:p w:rsidR="001566B8" w:rsidRPr="00E90587" w:rsidRDefault="001566B8" w:rsidP="001566B8">
      <w:pPr>
        <w:ind w:firstLine="720"/>
        <w:jc w:val="both"/>
        <w:rPr>
          <w:sz w:val="28"/>
          <w:szCs w:val="28"/>
        </w:rPr>
      </w:pPr>
      <w:r w:rsidRPr="00E90587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>о дня его принятия и</w:t>
      </w:r>
      <w:r w:rsidRPr="00E90587">
        <w:rPr>
          <w:sz w:val="28"/>
          <w:szCs w:val="28"/>
        </w:rPr>
        <w:t xml:space="preserve"> подлежит официальному опубликованию.</w:t>
      </w:r>
    </w:p>
    <w:p w:rsidR="001566B8" w:rsidRDefault="001566B8" w:rsidP="001566B8"/>
    <w:p w:rsidR="001566B8" w:rsidRDefault="001566B8" w:rsidP="001566B8">
      <w:pPr>
        <w:jc w:val="both"/>
        <w:rPr>
          <w:sz w:val="28"/>
          <w:szCs w:val="28"/>
        </w:rPr>
      </w:pPr>
    </w:p>
    <w:p w:rsidR="001566B8" w:rsidRDefault="001566B8" w:rsidP="001566B8">
      <w:pPr>
        <w:jc w:val="both"/>
        <w:rPr>
          <w:sz w:val="28"/>
          <w:szCs w:val="28"/>
        </w:rPr>
      </w:pPr>
    </w:p>
    <w:p w:rsidR="001566B8" w:rsidRDefault="001566B8" w:rsidP="001566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</w:t>
      </w:r>
      <w:r w:rsidR="00946F90">
        <w:rPr>
          <w:sz w:val="28"/>
          <w:szCs w:val="28"/>
        </w:rPr>
        <w:t>го образования</w:t>
      </w:r>
      <w:r w:rsidR="00946F90">
        <w:rPr>
          <w:sz w:val="28"/>
          <w:szCs w:val="28"/>
        </w:rPr>
        <w:tab/>
      </w:r>
      <w:r w:rsidR="00946F90">
        <w:rPr>
          <w:sz w:val="28"/>
          <w:szCs w:val="28"/>
        </w:rPr>
        <w:tab/>
      </w:r>
      <w:r w:rsidR="00946F90">
        <w:rPr>
          <w:sz w:val="28"/>
          <w:szCs w:val="28"/>
        </w:rPr>
        <w:tab/>
        <w:t xml:space="preserve">              </w:t>
      </w:r>
      <w:proofErr w:type="spellStart"/>
      <w:r w:rsidR="00946F90">
        <w:rPr>
          <w:sz w:val="28"/>
          <w:szCs w:val="28"/>
        </w:rPr>
        <w:t>Н.А.Пранскунас</w:t>
      </w:r>
      <w:proofErr w:type="spellEnd"/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  <w:r w:rsidRPr="00747F26">
        <w:rPr>
          <w:sz w:val="22"/>
          <w:szCs w:val="22"/>
        </w:rPr>
        <w:t xml:space="preserve">Разослано: </w:t>
      </w:r>
      <w:r w:rsidRPr="00C600EC">
        <w:rPr>
          <w:sz w:val="22"/>
          <w:szCs w:val="22"/>
        </w:rPr>
        <w:t xml:space="preserve">в дело, </w:t>
      </w:r>
      <w:r w:rsidR="00490D89">
        <w:rPr>
          <w:sz w:val="22"/>
          <w:szCs w:val="22"/>
        </w:rPr>
        <w:t xml:space="preserve">газета «Ладога», </w:t>
      </w:r>
      <w:proofErr w:type="spellStart"/>
      <w:r w:rsidR="00490D89">
        <w:rPr>
          <w:sz w:val="22"/>
          <w:szCs w:val="22"/>
        </w:rPr>
        <w:t>о</w:t>
      </w:r>
      <w:r w:rsidR="00C46A01">
        <w:rPr>
          <w:sz w:val="22"/>
          <w:szCs w:val="22"/>
        </w:rPr>
        <w:t>ф.сайт</w:t>
      </w:r>
      <w:proofErr w:type="spellEnd"/>
      <w:r w:rsidR="00C46A01">
        <w:rPr>
          <w:sz w:val="22"/>
          <w:szCs w:val="22"/>
        </w:rPr>
        <w:t xml:space="preserve">, сектор </w:t>
      </w:r>
      <w:proofErr w:type="spellStart"/>
      <w:r w:rsidR="00C46A01">
        <w:rPr>
          <w:sz w:val="22"/>
          <w:szCs w:val="22"/>
        </w:rPr>
        <w:t>ЭФУиО</w:t>
      </w:r>
      <w:proofErr w:type="spellEnd"/>
      <w:r>
        <w:rPr>
          <w:sz w:val="22"/>
          <w:szCs w:val="22"/>
        </w:rPr>
        <w:t xml:space="preserve">, </w:t>
      </w:r>
      <w:r w:rsidR="00736770">
        <w:rPr>
          <w:sz w:val="22"/>
          <w:szCs w:val="22"/>
        </w:rPr>
        <w:t xml:space="preserve">прокуратура, </w:t>
      </w:r>
      <w:r>
        <w:rPr>
          <w:sz w:val="22"/>
          <w:szCs w:val="22"/>
        </w:rPr>
        <w:t>регистр</w:t>
      </w:r>
    </w:p>
    <w:p w:rsidR="00B74996" w:rsidRDefault="00B74996"/>
    <w:p w:rsidR="00736770" w:rsidRDefault="00736770" w:rsidP="003C7866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72DF" w:rsidRDefault="00D772DF" w:rsidP="003C7866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866" w:rsidRDefault="003C7866" w:rsidP="003C7866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7866" w:rsidRDefault="003C7866" w:rsidP="003C7866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C7866" w:rsidRDefault="00C46A01" w:rsidP="003C7866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Путиловского сельского поселения</w:t>
      </w:r>
    </w:p>
    <w:p w:rsidR="003C7866" w:rsidRDefault="00D772DF" w:rsidP="00D772DF">
      <w:pPr>
        <w:jc w:val="right"/>
        <w:rPr>
          <w:rFonts w:cs="Times New Roman"/>
        </w:rPr>
      </w:pPr>
      <w:r w:rsidRPr="00D772DF">
        <w:rPr>
          <w:rFonts w:cs="Times New Roman"/>
        </w:rPr>
        <w:t>от 11 апреля 2024 года №17</w:t>
      </w:r>
    </w:p>
    <w:p w:rsidR="00D772DF" w:rsidRPr="003C7866" w:rsidRDefault="00D772DF" w:rsidP="00D772D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3C7866" w:rsidRPr="003C7866" w:rsidRDefault="003C7866" w:rsidP="003C7866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3C7866">
        <w:rPr>
          <w:b/>
          <w:color w:val="000000"/>
          <w:spacing w:val="3"/>
          <w:sz w:val="28"/>
          <w:szCs w:val="28"/>
        </w:rPr>
        <w:t>МЕТОДИКА</w:t>
      </w:r>
    </w:p>
    <w:p w:rsidR="003C7866" w:rsidRPr="003C7866" w:rsidRDefault="003C7866" w:rsidP="003C7866">
      <w:pPr>
        <w:jc w:val="center"/>
        <w:rPr>
          <w:b/>
          <w:color w:val="000000"/>
          <w:spacing w:val="3"/>
          <w:sz w:val="28"/>
          <w:szCs w:val="28"/>
        </w:rPr>
      </w:pPr>
      <w:r w:rsidRPr="003C7866">
        <w:rPr>
          <w:b/>
          <w:color w:val="000000"/>
          <w:spacing w:val="3"/>
          <w:sz w:val="28"/>
          <w:szCs w:val="28"/>
        </w:rPr>
        <w:t xml:space="preserve">определения размера платы за размещение нестационарных </w:t>
      </w:r>
    </w:p>
    <w:p w:rsidR="003C7866" w:rsidRPr="003C7866" w:rsidRDefault="003C7866" w:rsidP="003C7866">
      <w:pPr>
        <w:jc w:val="center"/>
        <w:rPr>
          <w:b/>
          <w:sz w:val="28"/>
          <w:szCs w:val="28"/>
        </w:rPr>
      </w:pPr>
      <w:r w:rsidRPr="003C7866">
        <w:rPr>
          <w:b/>
          <w:color w:val="000000"/>
          <w:spacing w:val="3"/>
          <w:sz w:val="28"/>
          <w:szCs w:val="28"/>
        </w:rPr>
        <w:t xml:space="preserve">торговых объектов </w:t>
      </w:r>
      <w:r w:rsidRPr="003C7866">
        <w:rPr>
          <w:b/>
          <w:sz w:val="28"/>
          <w:szCs w:val="28"/>
        </w:rPr>
        <w:t xml:space="preserve">на территории </w:t>
      </w:r>
      <w:r w:rsidR="00C46A01">
        <w:rPr>
          <w:b/>
          <w:sz w:val="28"/>
          <w:szCs w:val="28"/>
        </w:rPr>
        <w:t>Путиловского сельского</w:t>
      </w:r>
      <w:r w:rsidRPr="003C7866">
        <w:rPr>
          <w:b/>
          <w:sz w:val="28"/>
          <w:szCs w:val="28"/>
        </w:rPr>
        <w:t xml:space="preserve"> поселения </w:t>
      </w:r>
    </w:p>
    <w:p w:rsidR="003C7866" w:rsidRPr="003C7866" w:rsidRDefault="003C7866" w:rsidP="003C7866">
      <w:pPr>
        <w:spacing w:after="240"/>
        <w:jc w:val="center"/>
        <w:rPr>
          <w:b/>
          <w:sz w:val="28"/>
          <w:szCs w:val="28"/>
        </w:rPr>
      </w:pPr>
      <w:r w:rsidRPr="003C7866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3C7866" w:rsidRPr="00885DEE" w:rsidRDefault="003C7866" w:rsidP="003C7866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885DEE">
        <w:rPr>
          <w:color w:val="000000"/>
          <w:spacing w:val="2"/>
          <w:sz w:val="28"/>
          <w:szCs w:val="28"/>
        </w:rPr>
        <w:t>1.Основные положения</w:t>
      </w:r>
    </w:p>
    <w:p w:rsidR="003C7866" w:rsidRDefault="003C7866" w:rsidP="003C7866">
      <w:pPr>
        <w:spacing w:before="240"/>
        <w:ind w:firstLine="567"/>
        <w:jc w:val="both"/>
        <w:rPr>
          <w:sz w:val="28"/>
          <w:szCs w:val="28"/>
        </w:rPr>
      </w:pPr>
      <w:r w:rsidRPr="0089569C">
        <w:rPr>
          <w:bCs/>
          <w:sz w:val="28"/>
          <w:szCs w:val="28"/>
        </w:rPr>
        <w:t xml:space="preserve">Настоящая Методика устанавливает порядок </w:t>
      </w:r>
      <w:r>
        <w:rPr>
          <w:bCs/>
          <w:sz w:val="28"/>
          <w:szCs w:val="28"/>
        </w:rPr>
        <w:t xml:space="preserve">определения размера </w:t>
      </w:r>
      <w:r w:rsidRPr="0089569C">
        <w:rPr>
          <w:bCs/>
          <w:sz w:val="28"/>
          <w:szCs w:val="28"/>
        </w:rPr>
        <w:t xml:space="preserve"> платы</w:t>
      </w:r>
      <w:r w:rsidRPr="0089569C">
        <w:rPr>
          <w:b/>
          <w:bCs/>
          <w:sz w:val="28"/>
          <w:szCs w:val="28"/>
        </w:rPr>
        <w:t xml:space="preserve"> </w:t>
      </w:r>
      <w:r w:rsidRPr="0089569C">
        <w:rPr>
          <w:bCs/>
          <w:sz w:val="28"/>
          <w:szCs w:val="28"/>
        </w:rPr>
        <w:t>по договор</w:t>
      </w:r>
      <w:r>
        <w:rPr>
          <w:bCs/>
          <w:sz w:val="28"/>
          <w:szCs w:val="28"/>
        </w:rPr>
        <w:t>ам</w:t>
      </w:r>
      <w:r w:rsidRPr="0089569C">
        <w:rPr>
          <w:bCs/>
          <w:sz w:val="28"/>
          <w:szCs w:val="28"/>
        </w:rPr>
        <w:t xml:space="preserve"> за размещение нестационарн</w:t>
      </w:r>
      <w:r>
        <w:rPr>
          <w:bCs/>
          <w:sz w:val="28"/>
          <w:szCs w:val="28"/>
        </w:rPr>
        <w:t>ых</w:t>
      </w:r>
      <w:r w:rsidRPr="0089569C">
        <w:rPr>
          <w:bCs/>
          <w:sz w:val="28"/>
          <w:szCs w:val="28"/>
        </w:rPr>
        <w:t xml:space="preserve"> торгов</w:t>
      </w:r>
      <w:r>
        <w:rPr>
          <w:bCs/>
          <w:sz w:val="28"/>
          <w:szCs w:val="28"/>
        </w:rPr>
        <w:t>ых</w:t>
      </w:r>
      <w:r w:rsidRPr="0089569C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ов</w:t>
      </w:r>
      <w:r w:rsidRPr="0089569C">
        <w:rPr>
          <w:bCs/>
          <w:sz w:val="28"/>
          <w:szCs w:val="28"/>
        </w:rPr>
        <w:t xml:space="preserve"> (далее – Объект)</w:t>
      </w:r>
      <w:r>
        <w:rPr>
          <w:bCs/>
          <w:sz w:val="28"/>
          <w:szCs w:val="28"/>
        </w:rPr>
        <w:t xml:space="preserve"> на территории </w:t>
      </w:r>
      <w:r w:rsidR="00401F61">
        <w:rPr>
          <w:sz w:val="28"/>
          <w:szCs w:val="28"/>
        </w:rPr>
        <w:t>Путиловского сельского</w:t>
      </w:r>
      <w:r>
        <w:rPr>
          <w:sz w:val="28"/>
          <w:szCs w:val="28"/>
        </w:rPr>
        <w:t xml:space="preserve"> поселения </w:t>
      </w:r>
      <w:r w:rsidRPr="0089569C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89569C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89569C">
        <w:rPr>
          <w:sz w:val="28"/>
          <w:szCs w:val="28"/>
        </w:rPr>
        <w:t xml:space="preserve"> Ленинградской области 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</w:r>
      <w:r w:rsidR="00401F61">
        <w:rPr>
          <w:sz w:val="28"/>
          <w:szCs w:val="28"/>
        </w:rPr>
        <w:t>Путиловского СП</w:t>
      </w:r>
      <w:r>
        <w:rPr>
          <w:sz w:val="28"/>
          <w:szCs w:val="28"/>
        </w:rPr>
        <w:t xml:space="preserve">). </w:t>
      </w:r>
    </w:p>
    <w:p w:rsidR="003C7866" w:rsidRDefault="003C7866" w:rsidP="003C7866">
      <w:pPr>
        <w:spacing w:before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9569C">
        <w:rPr>
          <w:bCs/>
          <w:sz w:val="28"/>
          <w:szCs w:val="28"/>
        </w:rPr>
        <w:t xml:space="preserve">Расчет платы </w:t>
      </w:r>
      <w:r>
        <w:rPr>
          <w:bCs/>
          <w:sz w:val="28"/>
          <w:szCs w:val="28"/>
        </w:rPr>
        <w:t>за размещение нестационарных торговых объектов осуществляется дифференцировано в зависимости от места расположения торгового Объекта, вида торгового Объекта, специализации торгового Объекта и площади торгового Объекта.</w:t>
      </w:r>
    </w:p>
    <w:p w:rsidR="003C7866" w:rsidRDefault="003C7866" w:rsidP="003105DA">
      <w:pPr>
        <w:spacing w:before="240"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Величина годовой платы </w:t>
      </w:r>
      <w:r w:rsidRPr="0089569C">
        <w:rPr>
          <w:bCs/>
          <w:sz w:val="28"/>
          <w:szCs w:val="28"/>
        </w:rPr>
        <w:t xml:space="preserve">по договору за размещение </w:t>
      </w:r>
      <w:r>
        <w:rPr>
          <w:bCs/>
          <w:sz w:val="28"/>
          <w:szCs w:val="28"/>
        </w:rPr>
        <w:t>О</w:t>
      </w:r>
      <w:r w:rsidRPr="0089569C">
        <w:rPr>
          <w:bCs/>
          <w:sz w:val="28"/>
          <w:szCs w:val="28"/>
        </w:rPr>
        <w:t>бъекта</w:t>
      </w:r>
      <w:r>
        <w:rPr>
          <w:bCs/>
          <w:sz w:val="28"/>
          <w:szCs w:val="28"/>
        </w:rPr>
        <w:t xml:space="preserve"> определяется по формуле:</w:t>
      </w:r>
    </w:p>
    <w:p w:rsidR="003C7866" w:rsidRDefault="003C7866" w:rsidP="003C7866">
      <w:pPr>
        <w:spacing w:after="24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= Б *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 * К1 * К2* К3</w:t>
      </w:r>
      <w:r>
        <w:rPr>
          <w:sz w:val="28"/>
          <w:szCs w:val="28"/>
        </w:rPr>
        <w:t>, где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А – размер платы в год (руб.);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Б – базовая расчетная ставка (руб./кв.</w:t>
      </w:r>
      <w:r w:rsidR="003105D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105DA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 w:rsidR="00401F61">
        <w:rPr>
          <w:sz w:val="28"/>
          <w:szCs w:val="28"/>
        </w:rPr>
        <w:t>занимаемая</w:t>
      </w:r>
      <w:proofErr w:type="gramEnd"/>
      <w:r w:rsidR="00401F6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(кв.</w:t>
      </w:r>
      <w:r w:rsidR="003105D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105DA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К1 – коэффициент, учитывающий место расположения Объекта (таблица 1);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К2 – коэффициент, учитывающий вид Объекта (таблица 2);</w:t>
      </w:r>
    </w:p>
    <w:p w:rsidR="003C7866" w:rsidRDefault="003C7866" w:rsidP="003105D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К3- коэффициент, учитывающий специализацию Объекта (таблица 3).</w:t>
      </w:r>
    </w:p>
    <w:p w:rsidR="003C7866" w:rsidRDefault="003C7866" w:rsidP="003105D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2. Базовая расчетная ставка (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>)</w:t>
      </w:r>
    </w:p>
    <w:p w:rsidR="003C7866" w:rsidRDefault="003C7866" w:rsidP="003105DA">
      <w:pPr>
        <w:pStyle w:val="2"/>
        <w:spacing w:after="24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базовой ставки (Б) приравнивается к базовой ставке арендной платы за земельные участки на очередной календарный год, установленной</w:t>
      </w:r>
      <w:r>
        <w:rPr>
          <w:bCs/>
          <w:sz w:val="28"/>
          <w:szCs w:val="28"/>
        </w:rPr>
        <w:br/>
        <w:t>в соответствии с Порядком определения размера арендной платы за использование земельных участков, утвержденным постановлением Правительства Ленинградской области</w:t>
      </w:r>
      <w:r w:rsidR="00401F61">
        <w:rPr>
          <w:bCs/>
          <w:sz w:val="28"/>
          <w:szCs w:val="28"/>
        </w:rPr>
        <w:t xml:space="preserve"> от 28.12.2015 № 520</w:t>
      </w:r>
      <w:r>
        <w:rPr>
          <w:bCs/>
          <w:sz w:val="28"/>
          <w:szCs w:val="28"/>
        </w:rPr>
        <w:t>.</w:t>
      </w:r>
    </w:p>
    <w:p w:rsidR="00345ABE" w:rsidRPr="00D772DF" w:rsidRDefault="00345ABE" w:rsidP="00345ABE">
      <w:pPr>
        <w:pStyle w:val="2"/>
        <w:spacing w:after="24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Занимаемая площадь (</w:t>
      </w:r>
      <w:r w:rsidRPr="00345ABE">
        <w:rPr>
          <w:b/>
          <w:bCs/>
          <w:sz w:val="28"/>
          <w:szCs w:val="28"/>
          <w:lang w:val="en-US"/>
        </w:rPr>
        <w:t>S</w:t>
      </w:r>
      <w:r w:rsidRPr="00D772DF">
        <w:rPr>
          <w:bCs/>
          <w:sz w:val="28"/>
          <w:szCs w:val="28"/>
        </w:rPr>
        <w:t>)</w:t>
      </w:r>
    </w:p>
    <w:p w:rsidR="00DF5014" w:rsidRDefault="00DF5014" w:rsidP="00DF501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занимаемой площади определяются в соответствии п.18.4. </w:t>
      </w:r>
      <w:r w:rsidRPr="00DF5014">
        <w:rPr>
          <w:sz w:val="28"/>
          <w:szCs w:val="28"/>
        </w:rPr>
        <w:t xml:space="preserve">«Правил благоустройства территории муниципального образования </w:t>
      </w:r>
      <w:proofErr w:type="spellStart"/>
      <w:r w:rsidRPr="00DF5014">
        <w:rPr>
          <w:sz w:val="28"/>
          <w:szCs w:val="28"/>
        </w:rPr>
        <w:lastRenderedPageBreak/>
        <w:t>Путиловское</w:t>
      </w:r>
      <w:proofErr w:type="spellEnd"/>
      <w:r w:rsidRPr="00DF501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Pr="00DF5014">
        <w:rPr>
          <w:sz w:val="28"/>
          <w:szCs w:val="28"/>
        </w:rPr>
        <w:t>» от 27 декабря 2022 года № 35</w:t>
      </w:r>
      <w:r>
        <w:rPr>
          <w:sz w:val="28"/>
          <w:szCs w:val="28"/>
        </w:rPr>
        <w:t>:</w:t>
      </w:r>
    </w:p>
    <w:p w:rsidR="00DF5014" w:rsidRPr="00DF5014" w:rsidRDefault="00DF5014" w:rsidP="00DF501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572B5">
        <w:rPr>
          <w:color w:val="000000"/>
          <w:sz w:val="28"/>
          <w:szCs w:val="28"/>
        </w:rPr>
        <w:t>для некапитальных нестационарных строений, сооружений, - 5 метров от</w:t>
      </w:r>
      <w:r>
        <w:rPr>
          <w:color w:val="000000"/>
          <w:sz w:val="28"/>
          <w:szCs w:val="28"/>
        </w:rPr>
        <w:t xml:space="preserve"> </w:t>
      </w:r>
      <w:r w:rsidRPr="00B572B5">
        <w:rPr>
          <w:color w:val="000000"/>
          <w:sz w:val="28"/>
          <w:szCs w:val="28"/>
        </w:rPr>
        <w:t>периметра объекта либо от границ земельного участка, если такой участок</w:t>
      </w:r>
      <w:r w:rsidRPr="00B572B5">
        <w:rPr>
          <w:color w:val="000000"/>
          <w:sz w:val="28"/>
          <w:szCs w:val="28"/>
        </w:rPr>
        <w:br/>
        <w:t>образован</w:t>
      </w:r>
      <w:r>
        <w:rPr>
          <w:color w:val="000000"/>
          <w:sz w:val="28"/>
          <w:szCs w:val="28"/>
        </w:rPr>
        <w:t>.</w:t>
      </w:r>
    </w:p>
    <w:p w:rsidR="00345ABE" w:rsidRPr="00DF5014" w:rsidRDefault="00345ABE" w:rsidP="00345ABE">
      <w:pPr>
        <w:pStyle w:val="2"/>
        <w:spacing w:after="240"/>
        <w:ind w:firstLine="567"/>
        <w:rPr>
          <w:sz w:val="28"/>
          <w:szCs w:val="28"/>
        </w:rPr>
      </w:pPr>
    </w:p>
    <w:p w:rsidR="003C7866" w:rsidRDefault="003C7866" w:rsidP="003105DA">
      <w:pPr>
        <w:pStyle w:val="2"/>
        <w:spacing w:after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Коэффициент (</w:t>
      </w:r>
      <w:r>
        <w:rPr>
          <w:b/>
          <w:sz w:val="28"/>
          <w:szCs w:val="28"/>
        </w:rPr>
        <w:t>К1</w:t>
      </w:r>
      <w:r>
        <w:rPr>
          <w:sz w:val="28"/>
          <w:szCs w:val="28"/>
        </w:rPr>
        <w:t>)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место расположения Объекта К1 устанавливается в соответствии с таблицей 1.</w:t>
      </w:r>
    </w:p>
    <w:p w:rsidR="003C7866" w:rsidRPr="00863FD7" w:rsidRDefault="003C7866" w:rsidP="003C7866">
      <w:pPr>
        <w:pStyle w:val="5"/>
        <w:rPr>
          <w:i/>
          <w:sz w:val="28"/>
          <w:szCs w:val="28"/>
        </w:rPr>
      </w:pPr>
      <w:r w:rsidRPr="00863FD7">
        <w:rPr>
          <w:i/>
          <w:sz w:val="28"/>
          <w:szCs w:val="28"/>
        </w:rPr>
        <w:t>Таблица 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3C7866" w:rsidTr="00863FD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275" w:type="dxa"/>
            <w:vAlign w:val="center"/>
          </w:tcPr>
          <w:p w:rsidR="003C7866" w:rsidRPr="00863FD7" w:rsidRDefault="003C7866" w:rsidP="00863FD7">
            <w:pPr>
              <w:jc w:val="center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К1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7866" w:rsidRPr="00401F61" w:rsidRDefault="00401F61" w:rsidP="0040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Путилово</w:t>
            </w:r>
            <w:proofErr w:type="spellEnd"/>
          </w:p>
        </w:tc>
        <w:tc>
          <w:tcPr>
            <w:tcW w:w="1275" w:type="dxa"/>
          </w:tcPr>
          <w:p w:rsidR="003C7866" w:rsidRDefault="00401F61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7866" w:rsidRPr="00401F61" w:rsidRDefault="00401F61" w:rsidP="00E821C3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Шальдиха</w:t>
            </w:r>
            <w:proofErr w:type="spellEnd"/>
          </w:p>
        </w:tc>
        <w:tc>
          <w:tcPr>
            <w:tcW w:w="1275" w:type="dxa"/>
          </w:tcPr>
          <w:p w:rsidR="003C7866" w:rsidRDefault="00401F61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7866" w:rsidRPr="0089784D" w:rsidRDefault="00401F61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</w:p>
        </w:tc>
        <w:tc>
          <w:tcPr>
            <w:tcW w:w="1275" w:type="dxa"/>
          </w:tcPr>
          <w:p w:rsidR="003C7866" w:rsidRDefault="00401F61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C7866" w:rsidRPr="00401F61" w:rsidRDefault="00401F61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азия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7866" w:rsidRPr="00401F61" w:rsidRDefault="00401F61" w:rsidP="00E821C3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Д.Петровщина</w:t>
            </w:r>
            <w:proofErr w:type="spellEnd"/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C7866" w:rsidRDefault="00401F61" w:rsidP="007F45C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F45C4">
              <w:rPr>
                <w:sz w:val="28"/>
                <w:szCs w:val="28"/>
              </w:rPr>
              <w:t>Н</w:t>
            </w:r>
            <w:proofErr w:type="gramEnd"/>
            <w:r w:rsidR="007F45C4">
              <w:rPr>
                <w:sz w:val="28"/>
                <w:szCs w:val="28"/>
              </w:rPr>
              <w:t>ижняя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Шальдиха</w:t>
            </w:r>
            <w:proofErr w:type="spellEnd"/>
          </w:p>
        </w:tc>
        <w:tc>
          <w:tcPr>
            <w:tcW w:w="1275" w:type="dxa"/>
          </w:tcPr>
          <w:p w:rsidR="003C7866" w:rsidRDefault="00401F61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F61" w:rsidTr="00E821C3">
        <w:tc>
          <w:tcPr>
            <w:tcW w:w="710" w:type="dxa"/>
          </w:tcPr>
          <w:p w:rsidR="00401F61" w:rsidRDefault="00401F61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01F61" w:rsidRDefault="00401F61" w:rsidP="00E821C3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аловщина</w:t>
            </w:r>
            <w:proofErr w:type="spellEnd"/>
          </w:p>
        </w:tc>
        <w:tc>
          <w:tcPr>
            <w:tcW w:w="1275" w:type="dxa"/>
          </w:tcPr>
          <w:p w:rsidR="00401F61" w:rsidRDefault="00401F61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1F61" w:rsidTr="00E821C3">
        <w:tc>
          <w:tcPr>
            <w:tcW w:w="710" w:type="dxa"/>
          </w:tcPr>
          <w:p w:rsidR="00401F61" w:rsidRDefault="00401F61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01F61" w:rsidRDefault="00401F61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оляны</w:t>
            </w:r>
          </w:p>
        </w:tc>
        <w:tc>
          <w:tcPr>
            <w:tcW w:w="1275" w:type="dxa"/>
          </w:tcPr>
          <w:p w:rsidR="00401F61" w:rsidRDefault="00401F61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7866" w:rsidRDefault="003C7866" w:rsidP="003105DA">
      <w:pPr>
        <w:pStyle w:val="2"/>
        <w:spacing w:before="240" w:after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Коэффициент (</w:t>
      </w:r>
      <w:r>
        <w:rPr>
          <w:b/>
          <w:sz w:val="28"/>
          <w:szCs w:val="28"/>
        </w:rPr>
        <w:t>К2</w:t>
      </w:r>
      <w:r>
        <w:rPr>
          <w:sz w:val="28"/>
          <w:szCs w:val="28"/>
        </w:rPr>
        <w:t>)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Коэффициент, учитывающий вид Объекта К2 определяется в соответствии с ГОСТ Р 51303-2013 и устанавливается в соответствии с таблицей 2. </w:t>
      </w:r>
    </w:p>
    <w:p w:rsidR="003C7866" w:rsidRPr="00863FD7" w:rsidRDefault="003C7866" w:rsidP="003C7866">
      <w:pPr>
        <w:pStyle w:val="5"/>
        <w:rPr>
          <w:i/>
          <w:sz w:val="28"/>
          <w:szCs w:val="28"/>
        </w:rPr>
      </w:pPr>
      <w:r w:rsidRPr="00863FD7">
        <w:rPr>
          <w:i/>
          <w:sz w:val="28"/>
          <w:szCs w:val="28"/>
        </w:rPr>
        <w:t>Таблица 2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3C7866" w:rsidTr="00863FD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1275" w:type="dxa"/>
            <w:vAlign w:val="center"/>
          </w:tcPr>
          <w:p w:rsidR="003C7866" w:rsidRPr="00863FD7" w:rsidRDefault="003C7866" w:rsidP="00863FD7">
            <w:pPr>
              <w:jc w:val="center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К2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галерея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киоск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Торговая палатка 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тележка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Автомагазин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проката инвентаря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объектов (в т.ч. торговые автоматы)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7866" w:rsidRDefault="003105DA" w:rsidP="003105DA">
      <w:pPr>
        <w:pStyle w:val="2"/>
        <w:spacing w:before="240" w:after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C7866">
        <w:rPr>
          <w:sz w:val="28"/>
          <w:szCs w:val="28"/>
        </w:rPr>
        <w:t>. Коэффициент (</w:t>
      </w:r>
      <w:r w:rsidR="003C7866">
        <w:rPr>
          <w:b/>
          <w:sz w:val="28"/>
          <w:szCs w:val="28"/>
        </w:rPr>
        <w:t>К3</w:t>
      </w:r>
      <w:r w:rsidR="003C7866">
        <w:rPr>
          <w:sz w:val="28"/>
          <w:szCs w:val="28"/>
        </w:rPr>
        <w:t>)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специализацию Объекта К3 устанавливается в соответствии с таблицей 3.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Специализация Объекта устанавливается для товарной группы 80% и более от общего количества ассортимента.</w:t>
      </w:r>
    </w:p>
    <w:p w:rsidR="003C7866" w:rsidRPr="00863FD7" w:rsidRDefault="003105DA" w:rsidP="003105DA">
      <w:pPr>
        <w:shd w:val="clear" w:color="auto" w:fill="FFFFFF"/>
        <w:ind w:firstLine="720"/>
        <w:jc w:val="right"/>
        <w:rPr>
          <w:i/>
          <w:color w:val="000000"/>
          <w:spacing w:val="2"/>
          <w:sz w:val="28"/>
          <w:szCs w:val="28"/>
        </w:rPr>
      </w:pPr>
      <w:r w:rsidRPr="00863FD7">
        <w:rPr>
          <w:i/>
          <w:color w:val="000000"/>
          <w:spacing w:val="2"/>
          <w:sz w:val="28"/>
          <w:szCs w:val="28"/>
        </w:rPr>
        <w:t>Таблица 3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080"/>
        <w:gridCol w:w="992"/>
      </w:tblGrid>
      <w:tr w:rsidR="003C7866" w:rsidTr="00863FD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Специализация Объекта</w:t>
            </w:r>
          </w:p>
        </w:tc>
        <w:tc>
          <w:tcPr>
            <w:tcW w:w="992" w:type="dxa"/>
            <w:vAlign w:val="center"/>
          </w:tcPr>
          <w:p w:rsidR="003C7866" w:rsidRPr="00863FD7" w:rsidRDefault="003C7866" w:rsidP="00863FD7">
            <w:pPr>
              <w:jc w:val="center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К3</w:t>
            </w:r>
            <w:r w:rsidR="007F45C4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F45C4" w:rsidRPr="0089784D" w:rsidRDefault="007F45C4" w:rsidP="00A55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товары смешанной специализации (в т.ч. ПВЗ)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F45C4" w:rsidRPr="0089784D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Продовольственные товары смешанной специализации 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F45C4" w:rsidRPr="0089784D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 смешанной специализации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 и канцелярия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Хлеб, хлебобулочные и кондитерские изделия (в т.ч. выпечка)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мясная гастрономия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рыбная продукция и морепродукты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(летние кафе)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 (в т. ч. картофель и бахчевые культуры)</w:t>
            </w:r>
          </w:p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 сезонной торговле в палатках применяется повышающий коэффициент 2,5)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 цветочная продукция, подарки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5C4" w:rsidTr="00E821C3">
        <w:tc>
          <w:tcPr>
            <w:tcW w:w="710" w:type="dxa"/>
          </w:tcPr>
          <w:p w:rsidR="007F45C4" w:rsidRDefault="007F45C4" w:rsidP="00A55BC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7F45C4" w:rsidRDefault="007F45C4" w:rsidP="00A55B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992" w:type="dxa"/>
          </w:tcPr>
          <w:p w:rsidR="007F45C4" w:rsidRDefault="007F45C4" w:rsidP="00A5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C7866" w:rsidRDefault="007F45C4">
      <w:pPr>
        <w:rPr>
          <w:color w:val="483B3F"/>
          <w:sz w:val="20"/>
          <w:szCs w:val="20"/>
        </w:rPr>
      </w:pPr>
      <w:r w:rsidRPr="00D6420C">
        <w:rPr>
          <w:color w:val="483B3F"/>
          <w:sz w:val="20"/>
          <w:szCs w:val="20"/>
        </w:rPr>
        <w:t>&lt;*&gt; При различном, смешанном ассортименте, в случае, когда сложно определить значение коэффициента, к расчету применяется коэффициент, который больше по значению.</w:t>
      </w:r>
    </w:p>
    <w:sectPr w:rsidR="003C7866" w:rsidSect="00B7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6B8"/>
    <w:rsid w:val="00014DA4"/>
    <w:rsid w:val="000E30C2"/>
    <w:rsid w:val="001566B8"/>
    <w:rsid w:val="002108BA"/>
    <w:rsid w:val="003105DA"/>
    <w:rsid w:val="00345ABE"/>
    <w:rsid w:val="0037195D"/>
    <w:rsid w:val="003C7866"/>
    <w:rsid w:val="00401F61"/>
    <w:rsid w:val="004060E2"/>
    <w:rsid w:val="00444B9B"/>
    <w:rsid w:val="00490D89"/>
    <w:rsid w:val="00501D43"/>
    <w:rsid w:val="00736770"/>
    <w:rsid w:val="007F45C4"/>
    <w:rsid w:val="00857B50"/>
    <w:rsid w:val="0086225C"/>
    <w:rsid w:val="00863FD7"/>
    <w:rsid w:val="008D556F"/>
    <w:rsid w:val="00946F90"/>
    <w:rsid w:val="00B74996"/>
    <w:rsid w:val="00C46A01"/>
    <w:rsid w:val="00D772DF"/>
    <w:rsid w:val="00D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7866"/>
    <w:pPr>
      <w:keepNext/>
      <w:widowControl w:val="0"/>
      <w:jc w:val="center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3C7866"/>
    <w:pPr>
      <w:keepNext/>
      <w:widowControl w:val="0"/>
      <w:jc w:val="right"/>
      <w:outlineLvl w:val="4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66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6B8"/>
    <w:pPr>
      <w:jc w:val="center"/>
    </w:pPr>
    <w:rPr>
      <w:rFonts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56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C78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78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C7866"/>
    <w:pPr>
      <w:widowControl w:val="0"/>
      <w:jc w:val="both"/>
    </w:pPr>
    <w:rPr>
      <w:rFonts w:cs="Times New Roman"/>
      <w:szCs w:val="20"/>
    </w:rPr>
  </w:style>
  <w:style w:type="character" w:customStyle="1" w:styleId="20">
    <w:name w:val="Основной текст 2 Знак"/>
    <w:basedOn w:val="a0"/>
    <w:link w:val="2"/>
    <w:rsid w:val="003C78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0E30C2"/>
    <w:pPr>
      <w:suppressAutoHyphens/>
      <w:spacing w:before="100" w:after="100"/>
    </w:pPr>
    <w:rPr>
      <w:rFonts w:cs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2024-04-05T09:14:00Z</cp:lastPrinted>
  <dcterms:created xsi:type="dcterms:W3CDTF">2024-04-05T08:12:00Z</dcterms:created>
  <dcterms:modified xsi:type="dcterms:W3CDTF">2024-04-10T13:11:00Z</dcterms:modified>
</cp:coreProperties>
</file>