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40" w:rsidRDefault="004F711D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-323850</wp:posOffset>
            </wp:positionH>
            <wp:positionV relativeFrom="margin">
              <wp:posOffset>-142875</wp:posOffset>
            </wp:positionV>
            <wp:extent cx="1211580" cy="733425"/>
            <wp:effectExtent l="0" t="0" r="7620" b="9525"/>
            <wp:wrapSquare wrapText="bothSides"/>
            <wp:docPr id="1" name="Рисунок 1" descr="cid:image002.png@01D925A7.4CE2A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925A7.4CE2ABF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Отделение Фонда пенсионного и социального страхования Российской Федерации по Санкт-Петербургу и Ленинградской области</w:t>
      </w:r>
    </w:p>
    <w:p w:rsidR="00682C40" w:rsidRDefault="00682C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2C40" w:rsidRDefault="004F711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Информирование о необходимости перехода на электронные доверенности (МЧД)</w:t>
      </w:r>
    </w:p>
    <w:p w:rsidR="00682C40" w:rsidRDefault="00682C40">
      <w:pPr>
        <w:rPr>
          <w:rFonts w:ascii="Times New Roman" w:hAnsi="Times New Roman" w:cs="Times New Roman"/>
          <w:sz w:val="26"/>
          <w:szCs w:val="26"/>
        </w:rPr>
      </w:pPr>
    </w:p>
    <w:p w:rsidR="00682C40" w:rsidRDefault="004F711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Уважаемые страхователи!</w:t>
      </w:r>
    </w:p>
    <w:p w:rsidR="00682C40" w:rsidRDefault="004F7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1 сентября 2023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года для подтверждения полномочий представителей при подаче сведений в Фонд через ЭДО необходимо применять </w:t>
      </w:r>
      <w:r>
        <w:rPr>
          <w:rFonts w:ascii="Times New Roman" w:hAnsi="Times New Roman" w:cs="Times New Roman"/>
          <w:sz w:val="26"/>
          <w:szCs w:val="26"/>
          <w:u w:val="single"/>
        </w:rPr>
        <w:t>исключительно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электронные доверенности (МЧД)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2C40" w:rsidRDefault="00682C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2C40" w:rsidRDefault="004F7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оформления полномочия доверенных лиц необходимо:</w:t>
      </w:r>
    </w:p>
    <w:p w:rsidR="00682C40" w:rsidRDefault="004F7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 сайте </w:t>
      </w:r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  <w:lang w:val="en-US"/>
        </w:rPr>
        <w:t>lk</w:t>
      </w:r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  <w:lang w:val="en-US"/>
        </w:rPr>
        <w:t>sfr</w:t>
      </w:r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  <w:lang w:val="en-US"/>
        </w:rPr>
        <w:t>gov</w:t>
      </w:r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  <w:lang w:val="en-US"/>
        </w:rPr>
        <w:t>ru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открыть вкладку «</w:t>
      </w:r>
      <w:r>
        <w:rPr>
          <w:rFonts w:ascii="Times New Roman" w:hAnsi="Times New Roman" w:cs="Times New Roman"/>
          <w:b/>
          <w:sz w:val="26"/>
          <w:szCs w:val="26"/>
        </w:rPr>
        <w:t>Электронные доверенности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МЧД</w:t>
      </w:r>
      <w:r>
        <w:rPr>
          <w:rFonts w:ascii="Times New Roman" w:hAnsi="Times New Roman" w:cs="Times New Roman"/>
          <w:sz w:val="26"/>
          <w:szCs w:val="26"/>
        </w:rPr>
        <w:t>)».</w:t>
      </w:r>
    </w:p>
    <w:p w:rsidR="00682C40" w:rsidRDefault="004F711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82C40" w:rsidRDefault="004F71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143625" cy="2685534"/>
            <wp:effectExtent l="19050" t="19050" r="9525" b="19685"/>
            <wp:docPr id="3" name="Рисунок 3" descr="C:\Users\ly.voronova.78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.voronova.78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808" cy="2702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82C40" w:rsidRDefault="004F71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Скачать: </w:t>
      </w:r>
    </w:p>
    <w:p w:rsidR="00682C40" w:rsidRDefault="004F711D">
      <w:pPr>
        <w:pStyle w:val="a6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программу для формирования МЧД </w:t>
      </w:r>
      <w:r>
        <w:rPr>
          <w:rFonts w:ascii="Times New Roman" w:hAnsi="Times New Roman" w:cs="Times New Roman"/>
          <w:b/>
          <w:sz w:val="26"/>
          <w:szCs w:val="26"/>
        </w:rPr>
        <w:t xml:space="preserve">АРМ Доверенность </w:t>
      </w:r>
      <w:r>
        <w:rPr>
          <w:rFonts w:ascii="Times New Roman" w:hAnsi="Times New Roman" w:cs="Times New Roman"/>
          <w:sz w:val="26"/>
          <w:szCs w:val="26"/>
        </w:rPr>
        <w:t xml:space="preserve">(для </w:t>
      </w:r>
      <w:r>
        <w:rPr>
          <w:rFonts w:ascii="Times New Roman" w:hAnsi="Times New Roman" w:cs="Times New Roman"/>
          <w:sz w:val="26"/>
          <w:szCs w:val="26"/>
          <w:lang w:val="en-US"/>
        </w:rPr>
        <w:t>Windows</w:t>
      </w:r>
      <w:r>
        <w:rPr>
          <w:rFonts w:ascii="Times New Roman" w:hAnsi="Times New Roman" w:cs="Times New Roman"/>
          <w:sz w:val="26"/>
          <w:szCs w:val="26"/>
        </w:rPr>
        <w:t xml:space="preserve">, с учетом необходимого типа системы: 32-разрядной / 64-разрядной); </w:t>
      </w:r>
    </w:p>
    <w:p w:rsidR="00682C40" w:rsidRDefault="004F711D">
      <w:pPr>
        <w:pStyle w:val="a6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руководство пользователя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2C40" w:rsidRDefault="004F711D">
      <w:pPr>
        <w:pStyle w:val="a6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краткую инструкцию</w:t>
      </w:r>
      <w:r>
        <w:rPr>
          <w:rFonts w:ascii="Times New Roman" w:hAnsi="Times New Roman" w:cs="Times New Roman"/>
          <w:sz w:val="26"/>
          <w:szCs w:val="26"/>
        </w:rPr>
        <w:t xml:space="preserve"> по созданию электронной доверенности с нуля;</w:t>
      </w:r>
    </w:p>
    <w:p w:rsidR="00682C40" w:rsidRDefault="004F711D">
      <w:pPr>
        <w:pStyle w:val="a6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инструкцию отзыва</w:t>
      </w:r>
      <w:r>
        <w:rPr>
          <w:rFonts w:ascii="Times New Roman" w:hAnsi="Times New Roman" w:cs="Times New Roman"/>
          <w:sz w:val="26"/>
          <w:szCs w:val="26"/>
        </w:rPr>
        <w:t xml:space="preserve"> и выгрузки доверенности.</w:t>
      </w:r>
    </w:p>
    <w:p w:rsidR="00682C40" w:rsidRDefault="004F711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margin">
                  <wp:posOffset>9667875</wp:posOffset>
                </wp:positionV>
                <wp:extent cx="1297940" cy="247650"/>
                <wp:effectExtent l="0" t="0" r="0" b="0"/>
                <wp:wrapNone/>
                <wp:docPr id="13323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94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40" w:rsidRDefault="004F711D">
                            <w:pPr>
                              <w:pStyle w:val="a5"/>
                              <w:spacing w:before="0" w:beforeAutospacing="0" w:after="200" w:afterAutospacing="0" w:line="276" w:lineRule="auto"/>
                              <w:jc w:val="both"/>
                              <w:textAlignment w:val="baseline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70C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https://sfr.gov.ru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198.75pt;margin-top:761.25pt;width:102.2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7a/wEAAJ4DAAAOAAAAZHJzL2Uyb0RvYy54bWysU81uEzEQviPxDpbvZJNN0zarbKqKUi4F&#10;KhUewPF6sxa2x9hOdnND4orEI/AQXBA/fYbNGzF20hTKDbEHyz8z33zfzLezs04rshbOSzAlHQ2G&#10;lAjDoZJmWdI3ry+fnFLiAzMVU2BESTfC07P540ez1hYihwZUJRxBEOOL1pa0CcEWWeZ5IzTzA7DC&#10;4GMNTrOAR7fMKsdaRNcqy4fD46wFV1kHXHiPtxe7RzpP+HUteHhV114EokqK3EJaXVoXcc3mM1Ys&#10;HbON5Hsa7B9YaCYNFj1AXbDAyMrJv6C05A481GHAQWdQ15KLpAHVjIYP1Nw0zIqkBZvj7aFN/v/B&#10;8pfra0dkhbMbj/MxJYZpHFP/eft++6n/0d9uP/Rf+tv++/Zj/7P/2n8j+SQ2rbW+wNwbe+2ibG+v&#10;gL/1xMDThpmlOHcO2kawCqmOYnz2R0I8eEwli/YFVFiPrQKk/nW10xEQO0O6NKbNYUyiC4Tj5Sif&#10;nkyPcJoc3/Kjk+NJmmPGirts63x4LkCTuCmpQxskdLa+8iGyYcVdSCxm4FIqlaygDGlLOp2gygcv&#10;WgZ0qpK6pKfD+O28E0U+M1VKDkyq3R4LKLNXHYXuGha6RYeBUf0Cqg3qb9F5JfXvVszFQUcq59iK&#10;WiaW94F7KDRBIr83bHTZ7+cUdf9bzX8BAAD//wMAUEsDBBQABgAIAAAAIQC2L2nv4wAAAA0BAAAP&#10;AAAAZHJzL2Rvd25yZXYueG1sTI9BT4NAEIXvJv6HzZh4MXYBA1pkaUwTY2NMGqn2vIURiOwsZbeA&#10;/97pSW8z817efC9bzaYTIw6utaQgXAQgkEpbtVQr+Ng93z6AcF5TpTtLqOAHHazyy4tMp5Wd6B3H&#10;wteCQ8ilWkHjfZ9K6coGjXYL2yOx9mUHoz2vQy2rQU8cbjoZBUEijW6JPzS6x3WD5XdxMgqmcjvu&#10;d28vcnuz31g6bo7r4vNVqeur+ekRhMfZ/5nhjM/okDPTwZ6ocqJTcLe8j9nKQhxFPLElCcIliMP5&#10;lIQxyDyT/1vkvwAAAP//AwBQSwECLQAUAAYACAAAACEAtoM4kv4AAADhAQAAEwAAAAAAAAAAAAAA&#10;AAAAAAAAW0NvbnRlbnRfVHlwZXNdLnhtbFBLAQItABQABgAIAAAAIQA4/SH/1gAAAJQBAAALAAAA&#10;AAAAAAAAAAAAAC8BAABfcmVscy8ucmVsc1BLAQItABQABgAIAAAAIQAMVt7a/wEAAJ4DAAAOAAAA&#10;AAAAAAAAAAAAAC4CAABkcnMvZTJvRG9jLnhtbFBLAQItABQABgAIAAAAIQC2L2nv4wAAAA0BAAAP&#10;AAAAAAAAAAAAAAAAAFkEAABkcnMvZG93bnJldi54bWxQSwUGAAAAAAQABADzAAAAaQUAAAAA&#10;" filled="f" stroked="f">
                <v:textbox>
                  <w:txbxContent>
                    <w:p w:rsidR="00682C40" w:rsidRDefault="004F711D">
                      <w:pPr>
                        <w:pStyle w:val="a5"/>
                        <w:spacing w:before="0" w:beforeAutospacing="0" w:after="200" w:afterAutospacing="0" w:line="276" w:lineRule="auto"/>
                        <w:jc w:val="both"/>
                        <w:textAlignment w:val="baseline"/>
                        <w:rPr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70C0"/>
                          <w:kern w:val="24"/>
                          <w:sz w:val="22"/>
                          <w:szCs w:val="22"/>
                          <w:lang w:val="en-US"/>
                        </w:rPr>
                        <w:t>https://sfr.gov.ru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144559</wp:posOffset>
                </wp:positionH>
                <wp:positionV relativeFrom="paragraph">
                  <wp:posOffset>1289961</wp:posOffset>
                </wp:positionV>
                <wp:extent cx="429370" cy="381663"/>
                <wp:effectExtent l="0" t="0" r="8890" b="0"/>
                <wp:wrapNone/>
                <wp:docPr id="5" name="5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" cy="381663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9212" id="5-конечная звезда 5" o:spid="_x0000_s1026" style="position:absolute;margin-left:11.4pt;margin-top:101.55pt;width:33.8pt;height:3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370,38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nGvQIAAJsFAAAOAAAAZHJzL2Uyb0RvYy54bWysVM1qGzEQvhf6DkL3ZNeOnR+TdTAOLoWQ&#10;mCYlZ1kr2QtaSZVkr90X6LGvEkpDodA+w+aNOpJ2N2kaeii9aDU7M9/86Js5PduWAm2YsYWSGe7t&#10;pxgxSVVeyGWG39/M9o4xso7InAglWYZ3zOKz8etXp5Uesb5aKZEzgwBE2lGlM7xyTo+SxNIVK4nd&#10;V5pJUHJlSuJANMskN6QC9FIk/TQ9TCplcm0UZdbC3/OoxOOAzzmj7opzyxwSGYbcXDhNOBf+TMan&#10;ZLQ0RK8K2qRB/iGLkhQSgnZQ58QRtDbFH1BlQY2yirt9qspEcV5QFmqAanrps2quV0SzUAs0x+qu&#10;Tfb/wdLLzdygIs/wECNJSnii4V79vf5Z/6jvHz7BeffwGdXf6i/1PZxf6zs09E2rtB2B77Wem0ay&#10;cPUd2HJT+i/Uhrah0buu0WzrEIWfg/7JwRE8BwXVwXHv8PDAYyaPztpY94apEvlLhoFBZhj6SzYX&#10;1kXb1sYHs0oU+awQIghmuZgKgzYEHn02m6ZpeGeA/81MSG8slXeLiP5P4iuLtYSb2wnm7YR8xzg0&#10;CrLvh0wCRVkXh1DKpOtF1YrkLIYfQvAuuie19wilBkCPzCF+h90AtJYRpMWOWTb23pUFhnfO6d8S&#10;i86dR4ispOucy0Iq8xKAgKqayNG+bVJsje/SQuU7oJFRcb6sprMCHu6CWDcnBgYK3hqWhLuCgwtV&#10;ZVg1N4xWynx86b+3B56DFqMKBhRY8GFNDMNIvJUwASe9wcBPdBAGw6M+COapZvFUI9flVAEderCO&#10;NA1Xb+9Ee+VGlbewSyY+KqiIpBA7w9SZVpi6uDhgG1E2mQQzmGJN3IW81tSD+656Xt5sb4nRDXsd&#10;0P5StcNMRs84HG29p1STtVO8CAR/7GvTb9gAgTjNtvIr5qkcrB536vgXAAAA//8DAFBLAwQUAAYA&#10;CAAAACEAEoGopOEAAAAJAQAADwAAAGRycy9kb3ducmV2LnhtbEyPQU/DMAyF70j8h8hIXNCWrkPT&#10;KE0nBNqBwyaxwT1tvLaQOKVJt26/HnOCk+Xnp/c+56vRWXHEPrSeFMymCQikypuWagXv+/VkCSJE&#10;TUZbT6jgjAFWxfVVrjPjT/SGx12sBYdQyLSCJsYukzJUDTodpr5D4tvB905HXvtaml6fONxZmSbJ&#10;QjrdEjc0usPnBquv3eAUbMPH5WLLzfr8erc5DPLlc2u/90rd3oxPjyAijvHPDL/4jA4FM5V+IBOE&#10;VZCmTB55JvMZCDY8JPcgShYW8xRkkcv/HxQ/AAAA//8DAFBLAQItABQABgAIAAAAIQC2gziS/gAA&#10;AOEBAAATAAAAAAAAAAAAAAAAAAAAAABbQ29udGVudF9UeXBlc10ueG1sUEsBAi0AFAAGAAgAAAAh&#10;ADj9If/WAAAAlAEAAAsAAAAAAAAAAAAAAAAALwEAAF9yZWxzLy5yZWxzUEsBAi0AFAAGAAgAAAAh&#10;AGRaKca9AgAAmwUAAA4AAAAAAAAAAAAAAAAALgIAAGRycy9lMm9Eb2MueG1sUEsBAi0AFAAGAAgA&#10;AAAhABKBqKThAAAACQEAAA8AAAAAAAAAAAAAAAAAFwUAAGRycy9kb3ducmV2LnhtbFBLBQYAAAAA&#10;BAAEAPMAAAAlBgAAAAA=&#10;" path="m,145782r164006,1l214685,r50679,145783l429370,145782,296686,235880r50681,145782l214685,291563,82003,381662,132684,235880,,145782xe" fillcolor="#ffc000" stroked="f" strokeweight="1pt">
                <v:stroke joinstyle="miter"/>
                <v:path arrowok="t" o:connecttype="custom" o:connectlocs="0,145782;164006,145783;214685,0;265364,145783;429370,145782;296686,235880;347367,381662;214685,291563;82003,381662;132684,235880;0,145782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38875" cy="2532908"/>
            <wp:effectExtent l="19050" t="19050" r="9525" b="20320"/>
            <wp:docPr id="4" name="Рисунок 4" descr="C:\Users\ly.voronova.78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.voronova.78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224" cy="25557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82C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2F1A"/>
    <w:multiLevelType w:val="hybridMultilevel"/>
    <w:tmpl w:val="69FA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317A6"/>
    <w:multiLevelType w:val="hybridMultilevel"/>
    <w:tmpl w:val="4BF8F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C5812"/>
    <w:multiLevelType w:val="hybridMultilevel"/>
    <w:tmpl w:val="F072C83E"/>
    <w:lvl w:ilvl="0" w:tplc="6EE01FE2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7761A50"/>
    <w:multiLevelType w:val="hybridMultilevel"/>
    <w:tmpl w:val="5964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B27A2"/>
    <w:multiLevelType w:val="hybridMultilevel"/>
    <w:tmpl w:val="9088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5230E"/>
    <w:multiLevelType w:val="hybridMultilevel"/>
    <w:tmpl w:val="1A64C6DE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21F95"/>
    <w:multiLevelType w:val="hybridMultilevel"/>
    <w:tmpl w:val="2BB8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40"/>
    <w:rsid w:val="002E6C42"/>
    <w:rsid w:val="004F711D"/>
    <w:rsid w:val="006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A8AF1-6108-4203-A054-F8A2E457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cid:image001.png@01D94150.7FE5DC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1734-B0BE-4B4E-9855-DF97E09E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Струков Иван Михайлович</dc:creator>
  <cp:lastModifiedBy>Хрущ Лариса Геннадиевна</cp:lastModifiedBy>
  <cp:revision>2</cp:revision>
  <cp:lastPrinted>2023-08-23T14:21:00Z</cp:lastPrinted>
  <dcterms:created xsi:type="dcterms:W3CDTF">2023-09-01T08:29:00Z</dcterms:created>
  <dcterms:modified xsi:type="dcterms:W3CDTF">2023-09-01T08:29:00Z</dcterms:modified>
</cp:coreProperties>
</file>