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D6" w:rsidRPr="00553BD6" w:rsidRDefault="00553BD6" w:rsidP="00553BD6">
      <w:pPr>
        <w:jc w:val="center"/>
        <w:rPr>
          <w:sz w:val="29"/>
        </w:rPr>
      </w:pPr>
      <w:r w:rsidRPr="00553BD6">
        <w:rPr>
          <w:noProof/>
          <w:sz w:val="29"/>
        </w:rPr>
        <w:drawing>
          <wp:inline distT="0" distB="0" distL="0" distR="0" wp14:anchorId="044CA868" wp14:editId="0BE544AC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D6" w:rsidRPr="00553BD6" w:rsidRDefault="00553BD6" w:rsidP="00553BD6">
      <w:pPr>
        <w:jc w:val="center"/>
        <w:rPr>
          <w:sz w:val="29"/>
        </w:rPr>
      </w:pP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 xml:space="preserve">АДМИНИСТРАЦИЯ </w:t>
      </w: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 xml:space="preserve">ПУТИЛОВСКОГО СЕЛЬСКОГО ПОСЕЛЕНИЯ </w:t>
      </w: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>КИРОВСКОГО МУНИЦИПАЛЬНОГО РАЙОНА</w:t>
      </w: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 xml:space="preserve"> ЛЕНИНГРАДСКОЙ ОБЛАСТИ</w:t>
      </w:r>
    </w:p>
    <w:p w:rsidR="00553BD6" w:rsidRPr="00553BD6" w:rsidRDefault="00553BD6" w:rsidP="00553BD6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553BD6" w:rsidRPr="00553BD6" w:rsidRDefault="00553BD6" w:rsidP="00553BD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553BD6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553BD6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553BD6">
        <w:rPr>
          <w:rFonts w:eastAsia="Arial Unicode MS"/>
          <w:sz w:val="36"/>
          <w:szCs w:val="36"/>
          <w:lang w:eastAsia="zh-CN"/>
        </w:rPr>
        <w:t xml:space="preserve">   </w:t>
      </w:r>
    </w:p>
    <w:p w:rsidR="00553BD6" w:rsidRPr="00553BD6" w:rsidRDefault="00553BD6" w:rsidP="00553BD6">
      <w:pPr>
        <w:jc w:val="center"/>
        <w:rPr>
          <w:b/>
        </w:rPr>
      </w:pPr>
    </w:p>
    <w:p w:rsidR="00553BD6" w:rsidRPr="00553BD6" w:rsidRDefault="00553BD6" w:rsidP="00553BD6">
      <w:pPr>
        <w:jc w:val="center"/>
        <w:rPr>
          <w:b/>
        </w:rPr>
      </w:pPr>
      <w:r w:rsidRPr="00553BD6">
        <w:rPr>
          <w:b/>
        </w:rPr>
        <w:t xml:space="preserve">от </w:t>
      </w:r>
      <w:r>
        <w:rPr>
          <w:b/>
        </w:rPr>
        <w:t>17 июля 2023 года № 199</w:t>
      </w:r>
    </w:p>
    <w:p w:rsidR="00553BD6" w:rsidRPr="00553BD6" w:rsidRDefault="00553BD6" w:rsidP="00553BD6">
      <w:pPr>
        <w:jc w:val="center"/>
        <w:rPr>
          <w:b/>
          <w:szCs w:val="28"/>
        </w:rPr>
      </w:pPr>
    </w:p>
    <w:p w:rsidR="00553BD6" w:rsidRPr="00553BD6" w:rsidRDefault="00553BD6" w:rsidP="00553BD6">
      <w:pPr>
        <w:ind w:firstLine="5040"/>
        <w:jc w:val="center"/>
        <w:rPr>
          <w:b/>
          <w:szCs w:val="28"/>
        </w:rPr>
      </w:pPr>
    </w:p>
    <w:p w:rsidR="00553BD6" w:rsidRPr="00553BD6" w:rsidRDefault="00553BD6" w:rsidP="00553BD6">
      <w:pPr>
        <w:widowControl w:val="0"/>
        <w:autoSpaceDE w:val="0"/>
        <w:autoSpaceDN w:val="0"/>
        <w:jc w:val="center"/>
        <w:rPr>
          <w:rFonts w:eastAsia="Calibri"/>
          <w:b/>
          <w:bCs/>
        </w:rPr>
      </w:pPr>
      <w:r w:rsidRPr="00553BD6">
        <w:rPr>
          <w:b/>
          <w:szCs w:val="28"/>
        </w:rPr>
        <w:t xml:space="preserve">Об утверждении Административного регламента </w:t>
      </w:r>
      <w:r w:rsidRPr="00553BD6">
        <w:rPr>
          <w:rFonts w:eastAsia="Calibri"/>
          <w:b/>
          <w:bCs/>
        </w:rPr>
        <w:t xml:space="preserve">по предоставлению </w:t>
      </w:r>
    </w:p>
    <w:p w:rsidR="00553BD6" w:rsidRPr="00553BD6" w:rsidRDefault="00553BD6" w:rsidP="00553BD6">
      <w:pPr>
        <w:widowControl w:val="0"/>
        <w:autoSpaceDE w:val="0"/>
        <w:autoSpaceDN w:val="0"/>
        <w:jc w:val="center"/>
        <w:rPr>
          <w:rFonts w:eastAsia="Calibri"/>
          <w:b/>
          <w:bCs/>
        </w:rPr>
      </w:pPr>
      <w:r w:rsidRPr="00553BD6">
        <w:rPr>
          <w:rFonts w:eastAsia="Calibri"/>
          <w:b/>
          <w:bCs/>
        </w:rPr>
        <w:t>муниципальной услуги «Перевод жилого помещения в нежилое помещение и нежилого помещения в жилое помещение»</w:t>
      </w:r>
      <w:r w:rsidRPr="00553BD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53BD6">
        <w:rPr>
          <w:rFonts w:eastAsia="Calibri"/>
          <w:b/>
          <w:bCs/>
        </w:rPr>
        <w:t xml:space="preserve">на территории  Путиловского сельского поселения  Кировского муниципального  района </w:t>
      </w:r>
    </w:p>
    <w:p w:rsidR="00553BD6" w:rsidRPr="00553BD6" w:rsidRDefault="00553BD6" w:rsidP="00553BD6">
      <w:pPr>
        <w:widowControl w:val="0"/>
        <w:autoSpaceDE w:val="0"/>
        <w:autoSpaceDN w:val="0"/>
        <w:jc w:val="center"/>
        <w:rPr>
          <w:rFonts w:eastAsia="Calibri"/>
          <w:b/>
          <w:bCs/>
        </w:rPr>
      </w:pPr>
      <w:r w:rsidRPr="00553BD6">
        <w:rPr>
          <w:rFonts w:eastAsia="Calibri"/>
          <w:b/>
          <w:bCs/>
        </w:rPr>
        <w:t>Ленинградской области</w:t>
      </w:r>
    </w:p>
    <w:p w:rsidR="00553BD6" w:rsidRPr="00553BD6" w:rsidRDefault="00553BD6" w:rsidP="00553BD6">
      <w:pPr>
        <w:ind w:firstLine="720"/>
        <w:jc w:val="center"/>
        <w:rPr>
          <w:b/>
          <w:szCs w:val="28"/>
        </w:rPr>
      </w:pPr>
    </w:p>
    <w:p w:rsidR="00553BD6" w:rsidRPr="00553BD6" w:rsidRDefault="00553BD6" w:rsidP="00553BD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53BD6">
        <w:rPr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     постановлением Правительства Российской Федерации от 09.06.2016 №516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во исполнение решения заседания комиссии по повышению</w:t>
      </w:r>
      <w:proofErr w:type="gramEnd"/>
      <w:r w:rsidRPr="00553BD6">
        <w:rPr>
          <w:color w:val="000000"/>
          <w:sz w:val="28"/>
          <w:szCs w:val="28"/>
        </w:rPr>
        <w:t xml:space="preserve"> качества и доступности предоставления государственных и муниципальных  услуг в Ленинградской области, состоявшегося  29.06.2023 года:</w:t>
      </w:r>
    </w:p>
    <w:p w:rsidR="00553BD6" w:rsidRPr="00553BD6" w:rsidRDefault="00553BD6" w:rsidP="00553BD6">
      <w:pPr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         1. Утвердить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 на территории  Путиловского сельского поселения  Кировского муниципального  района Ленинградской области согласно Приложению.</w:t>
      </w:r>
    </w:p>
    <w:p w:rsidR="00553BD6" w:rsidRPr="00553BD6" w:rsidRDefault="00553BD6" w:rsidP="00553BD6">
      <w:pPr>
        <w:jc w:val="both"/>
        <w:rPr>
          <w:sz w:val="28"/>
          <w:szCs w:val="28"/>
        </w:rPr>
      </w:pPr>
      <w:r w:rsidRPr="00553BD6">
        <w:rPr>
          <w:sz w:val="28"/>
          <w:szCs w:val="28"/>
        </w:rPr>
        <w:tab/>
        <w:t>2. Считать утратившими силу постановление администрации МО Путиловское сельское поселение от 10</w:t>
      </w:r>
      <w:r w:rsidR="002049AD">
        <w:rPr>
          <w:sz w:val="28"/>
          <w:szCs w:val="28"/>
        </w:rPr>
        <w:t xml:space="preserve">.01.2023 </w:t>
      </w:r>
      <w:r>
        <w:rPr>
          <w:sz w:val="28"/>
          <w:szCs w:val="28"/>
        </w:rPr>
        <w:t>№6</w:t>
      </w:r>
      <w:r w:rsidRPr="00553BD6">
        <w:rPr>
          <w:sz w:val="28"/>
          <w:szCs w:val="28"/>
        </w:rPr>
        <w:t xml:space="preserve"> «Об утверждении Административного регламента п</w:t>
      </w:r>
      <w:r>
        <w:rPr>
          <w:sz w:val="28"/>
          <w:szCs w:val="28"/>
        </w:rPr>
        <w:t xml:space="preserve">о предоставлению </w:t>
      </w:r>
      <w:r w:rsidRPr="00553BD6">
        <w:rPr>
          <w:sz w:val="28"/>
          <w:szCs w:val="28"/>
        </w:rPr>
        <w:t>муниципальной услуги «Перевод жилого помещения в нежилое помещение и нежилого помещения в жилое помещение» на территории  муниципального  образования Путиловское сельское поселение  Кировского муниципального  района Ленинградской области».</w:t>
      </w:r>
    </w:p>
    <w:p w:rsidR="00553BD6" w:rsidRPr="00553BD6" w:rsidRDefault="00553BD6" w:rsidP="00553BD6">
      <w:pPr>
        <w:ind w:firstLine="720"/>
        <w:rPr>
          <w:bCs/>
          <w:sz w:val="28"/>
          <w:szCs w:val="28"/>
        </w:rPr>
      </w:pPr>
      <w:r w:rsidRPr="00553BD6">
        <w:rPr>
          <w:bCs/>
          <w:sz w:val="28"/>
          <w:szCs w:val="28"/>
        </w:rPr>
        <w:t>3.</w:t>
      </w:r>
      <w:r w:rsidRPr="00553BD6">
        <w:rPr>
          <w:bCs/>
          <w:sz w:val="28"/>
          <w:szCs w:val="28"/>
        </w:rPr>
        <w:tab/>
        <w:t xml:space="preserve">Постановление подлежит официальному опубликованию в газете «Ладога» и размещению в сети «Интернет» на официальном сайте администрации по адресу http://putilovo.lenobl.ru.  </w:t>
      </w:r>
    </w:p>
    <w:p w:rsidR="00553BD6" w:rsidRPr="00553BD6" w:rsidRDefault="00553BD6" w:rsidP="00553BD6">
      <w:pPr>
        <w:ind w:firstLine="720"/>
        <w:rPr>
          <w:sz w:val="28"/>
          <w:szCs w:val="28"/>
        </w:rPr>
      </w:pPr>
      <w:r w:rsidRPr="00553BD6">
        <w:rPr>
          <w:bCs/>
          <w:sz w:val="28"/>
          <w:szCs w:val="28"/>
        </w:rPr>
        <w:lastRenderedPageBreak/>
        <w:t>4.</w:t>
      </w:r>
      <w:r w:rsidRPr="00553BD6">
        <w:rPr>
          <w:bCs/>
          <w:sz w:val="28"/>
          <w:szCs w:val="28"/>
        </w:rPr>
        <w:tab/>
        <w:t>Постановление вступает в силу после его официального опубликования (обнародования).</w:t>
      </w:r>
    </w:p>
    <w:p w:rsidR="00553BD6" w:rsidRPr="00553BD6" w:rsidRDefault="00553BD6" w:rsidP="00553BD6">
      <w:pPr>
        <w:rPr>
          <w:sz w:val="28"/>
          <w:szCs w:val="28"/>
        </w:rPr>
      </w:pPr>
    </w:p>
    <w:p w:rsidR="00553BD6" w:rsidRPr="00553BD6" w:rsidRDefault="00553BD6" w:rsidP="00553BD6">
      <w:pPr>
        <w:rPr>
          <w:sz w:val="28"/>
          <w:szCs w:val="28"/>
        </w:rPr>
      </w:pPr>
    </w:p>
    <w:p w:rsidR="002049AD" w:rsidRDefault="002049AD" w:rsidP="00553BD6">
      <w:pPr>
        <w:rPr>
          <w:sz w:val="28"/>
          <w:szCs w:val="28"/>
        </w:rPr>
      </w:pPr>
    </w:p>
    <w:p w:rsidR="00553BD6" w:rsidRPr="00553BD6" w:rsidRDefault="00553BD6" w:rsidP="00553BD6">
      <w:pPr>
        <w:rPr>
          <w:sz w:val="28"/>
          <w:szCs w:val="28"/>
        </w:rPr>
      </w:pPr>
      <w:r w:rsidRPr="00553BD6">
        <w:rPr>
          <w:sz w:val="28"/>
          <w:szCs w:val="28"/>
        </w:rPr>
        <w:t xml:space="preserve">Глава администрации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53BD6">
        <w:rPr>
          <w:sz w:val="28"/>
          <w:szCs w:val="28"/>
        </w:rPr>
        <w:t xml:space="preserve">Н.А. </w:t>
      </w:r>
      <w:proofErr w:type="spellStart"/>
      <w:r w:rsidRPr="00553BD6">
        <w:rPr>
          <w:sz w:val="28"/>
          <w:szCs w:val="28"/>
        </w:rPr>
        <w:t>Пранскунас</w:t>
      </w:r>
      <w:proofErr w:type="spellEnd"/>
      <w:r w:rsidRPr="00553BD6">
        <w:rPr>
          <w:sz w:val="28"/>
          <w:szCs w:val="28"/>
        </w:rPr>
        <w:t xml:space="preserve">                          </w:t>
      </w:r>
    </w:p>
    <w:p w:rsidR="00553BD6" w:rsidRPr="00553BD6" w:rsidRDefault="00553BD6" w:rsidP="00553BD6">
      <w:pPr>
        <w:rPr>
          <w:sz w:val="28"/>
          <w:szCs w:val="28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Pr="00553BD6" w:rsidRDefault="00553BD6" w:rsidP="00553BD6">
      <w:pPr>
        <w:jc w:val="center"/>
        <w:rPr>
          <w:sz w:val="20"/>
          <w:szCs w:val="20"/>
        </w:rPr>
      </w:pPr>
    </w:p>
    <w:p w:rsidR="00553BD6" w:rsidRDefault="00553BD6" w:rsidP="00553BD6">
      <w:pPr>
        <w:rPr>
          <w:sz w:val="20"/>
          <w:szCs w:val="20"/>
        </w:rPr>
      </w:pPr>
    </w:p>
    <w:p w:rsidR="00553BD6" w:rsidRPr="00553BD6" w:rsidRDefault="00553BD6" w:rsidP="00553BD6">
      <w:pPr>
        <w:rPr>
          <w:rFonts w:eastAsia="Calibri"/>
          <w:b/>
          <w:bCs/>
          <w:sz w:val="28"/>
          <w:szCs w:val="28"/>
        </w:rPr>
      </w:pPr>
      <w:r w:rsidRPr="00553BD6">
        <w:rPr>
          <w:sz w:val="20"/>
          <w:szCs w:val="20"/>
        </w:rPr>
        <w:t xml:space="preserve">Разослано: дело, прокуратура, </w:t>
      </w:r>
      <w:proofErr w:type="spellStart"/>
      <w:r w:rsidRPr="00553BD6">
        <w:rPr>
          <w:sz w:val="20"/>
          <w:szCs w:val="20"/>
        </w:rPr>
        <w:t>оф</w:t>
      </w:r>
      <w:proofErr w:type="gramStart"/>
      <w:r w:rsidRPr="00553BD6">
        <w:rPr>
          <w:sz w:val="20"/>
          <w:szCs w:val="20"/>
        </w:rPr>
        <w:t>.с</w:t>
      </w:r>
      <w:proofErr w:type="gramEnd"/>
      <w:r w:rsidRPr="00553BD6">
        <w:rPr>
          <w:sz w:val="20"/>
          <w:szCs w:val="20"/>
        </w:rPr>
        <w:t>айт</w:t>
      </w:r>
      <w:proofErr w:type="spellEnd"/>
      <w:r w:rsidRPr="00553BD6">
        <w:rPr>
          <w:sz w:val="20"/>
          <w:szCs w:val="20"/>
        </w:rPr>
        <w:t>, «Ладога»</w:t>
      </w:r>
    </w:p>
    <w:p w:rsidR="00553BD6" w:rsidRPr="00553BD6" w:rsidRDefault="00553BD6" w:rsidP="00553BD6">
      <w:pPr>
        <w:jc w:val="right"/>
        <w:rPr>
          <w:bCs/>
        </w:rPr>
      </w:pPr>
      <w:r w:rsidRPr="00553BD6">
        <w:rPr>
          <w:bCs/>
        </w:rPr>
        <w:lastRenderedPageBreak/>
        <w:t>Утвержден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 xml:space="preserve">  постановлением администрации 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 xml:space="preserve">Путиловского сельского поселения 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 xml:space="preserve">Кировского муниципального района 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 xml:space="preserve">Ленинградской области 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 xml:space="preserve">  от 17 июля 2023 г. №1</w:t>
      </w:r>
      <w:r>
        <w:rPr>
          <w:bCs/>
          <w:lang w:eastAsia="en-US"/>
        </w:rPr>
        <w:t>99</w:t>
      </w:r>
    </w:p>
    <w:p w:rsidR="00553BD6" w:rsidRPr="00553BD6" w:rsidRDefault="00553BD6" w:rsidP="00553BD6">
      <w:pPr>
        <w:tabs>
          <w:tab w:val="left" w:pos="4214"/>
        </w:tabs>
        <w:jc w:val="right"/>
        <w:rPr>
          <w:bCs/>
          <w:lang w:eastAsia="en-US"/>
        </w:rPr>
      </w:pPr>
      <w:r w:rsidRPr="00553BD6">
        <w:rPr>
          <w:bCs/>
          <w:lang w:eastAsia="en-US"/>
        </w:rPr>
        <w:t>( Приложение)</w:t>
      </w:r>
    </w:p>
    <w:p w:rsidR="00553BD6" w:rsidRPr="00553BD6" w:rsidRDefault="00553BD6" w:rsidP="00553BD6">
      <w:pPr>
        <w:jc w:val="center"/>
        <w:rPr>
          <w:rFonts w:eastAsia="Calibri"/>
          <w:b/>
          <w:bCs/>
          <w:sz w:val="28"/>
          <w:szCs w:val="28"/>
        </w:rPr>
      </w:pPr>
    </w:p>
    <w:p w:rsidR="00553BD6" w:rsidRPr="00553BD6" w:rsidRDefault="00553BD6" w:rsidP="00553BD6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>Административный регламент</w:t>
      </w:r>
    </w:p>
    <w:p w:rsidR="00553BD6" w:rsidRPr="00553BD6" w:rsidRDefault="00553BD6" w:rsidP="00553BD6">
      <w:pPr>
        <w:jc w:val="center"/>
        <w:rPr>
          <w:b/>
          <w:bCs/>
          <w:sz w:val="28"/>
          <w:szCs w:val="28"/>
        </w:rPr>
      </w:pPr>
      <w:r w:rsidRPr="00553BD6">
        <w:rPr>
          <w:b/>
          <w:bCs/>
          <w:sz w:val="28"/>
          <w:szCs w:val="28"/>
        </w:rPr>
        <w:t xml:space="preserve"> по предоставлению муниципальной услуги 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553BD6" w:rsidRDefault="006E7BC4" w:rsidP="00553BD6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553BD6" w:rsidRPr="00553BD6">
        <w:rPr>
          <w:bCs/>
          <w:sz w:val="28"/>
          <w:szCs w:val="28"/>
        </w:rPr>
        <w:t xml:space="preserve">Путиловского сельского поселения Кировского муниципального района </w:t>
      </w:r>
      <w:r w:rsidR="00553BD6">
        <w:rPr>
          <w:bCs/>
          <w:sz w:val="28"/>
          <w:szCs w:val="28"/>
        </w:rPr>
        <w:t>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553BD6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7BC4"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="006E7BC4"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lastRenderedPageBreak/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BD6">
        <w:rPr>
          <w:rFonts w:ascii="Times New Roman" w:hAnsi="Times New Roman"/>
          <w:sz w:val="28"/>
          <w:szCs w:val="28"/>
        </w:rPr>
        <w:t xml:space="preserve">- </w:t>
      </w:r>
      <w:r w:rsidR="006E7BC4" w:rsidRPr="00553BD6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553BD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E7BC4" w:rsidRPr="00553BD6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553BD6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553BD6" w:rsidRDefault="009E5282" w:rsidP="00553BD6">
      <w:pPr>
        <w:ind w:firstLine="709"/>
        <w:jc w:val="both"/>
        <w:rPr>
          <w:bCs/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553BD6" w:rsidRPr="00553BD6">
        <w:rPr>
          <w:bCs/>
          <w:sz w:val="28"/>
          <w:szCs w:val="28"/>
        </w:rPr>
        <w:t xml:space="preserve">Путиловского сельского поселения Кировского муниципального района Ленинградской области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</w:t>
      </w:r>
      <w:r w:rsidR="00553BD6">
        <w:rPr>
          <w:sz w:val="28"/>
          <w:szCs w:val="28"/>
        </w:rPr>
        <w:t xml:space="preserve"> </w:t>
      </w:r>
      <w:r w:rsidRPr="00B03841">
        <w:rPr>
          <w:sz w:val="28"/>
          <w:szCs w:val="28"/>
        </w:rPr>
        <w:t>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</w:t>
      </w:r>
      <w:r w:rsidR="00553BD6">
        <w:rPr>
          <w:sz w:val="28"/>
          <w:szCs w:val="28"/>
        </w:rPr>
        <w:t xml:space="preserve"> </w:t>
      </w:r>
      <w:r w:rsidRPr="00B03841">
        <w:rPr>
          <w:sz w:val="28"/>
          <w:szCs w:val="28"/>
        </w:rPr>
        <w:t>в филиалах, отделах, удаленных рабочих местах ГБУ ЛО «МФЦ»;</w:t>
      </w:r>
    </w:p>
    <w:p w:rsidR="006E7BC4" w:rsidRPr="002049AD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553BD6">
        <w:rPr>
          <w:sz w:val="28"/>
          <w:szCs w:val="28"/>
        </w:rPr>
        <w:t>частях 10 и 11 статьи 7 Федерального закона от 27.07.2010 N 210-ФЗ "Об</w:t>
      </w:r>
      <w:proofErr w:type="gramEnd"/>
      <w:r w:rsidR="00E0357E" w:rsidRPr="00553BD6">
        <w:rPr>
          <w:sz w:val="28"/>
          <w:szCs w:val="28"/>
        </w:rPr>
        <w:t xml:space="preserve"> организации </w:t>
      </w:r>
      <w:r w:rsidR="00E0357E" w:rsidRPr="00553BD6">
        <w:rPr>
          <w:sz w:val="28"/>
          <w:szCs w:val="28"/>
        </w:rPr>
        <w:lastRenderedPageBreak/>
        <w:t>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553BD6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2) без личной явки:</w:t>
      </w:r>
    </w:p>
    <w:p w:rsidR="00AB4D93" w:rsidRPr="00553BD6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553BD6">
        <w:rPr>
          <w:sz w:val="28"/>
          <w:szCs w:val="28"/>
        </w:rPr>
        <w:t>ЕПГУ.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553BD6">
        <w:rPr>
          <w:sz w:val="28"/>
          <w:szCs w:val="28"/>
        </w:rPr>
        <w:t>1</w:t>
      </w:r>
      <w:r w:rsidR="002743A7" w:rsidRPr="00553BD6">
        <w:rPr>
          <w:sz w:val="28"/>
          <w:szCs w:val="28"/>
        </w:rPr>
        <w:t>5</w:t>
      </w:r>
      <w:r w:rsidRPr="00553BD6">
        <w:rPr>
          <w:sz w:val="28"/>
          <w:szCs w:val="28"/>
        </w:rPr>
        <w:t xml:space="preserve"> рабочих дней</w:t>
      </w:r>
      <w:r w:rsidR="00316A83" w:rsidRPr="00553BD6">
        <w:rPr>
          <w:sz w:val="28"/>
          <w:szCs w:val="28"/>
        </w:rPr>
        <w:t xml:space="preserve"> </w:t>
      </w:r>
      <w:proofErr w:type="gramStart"/>
      <w:r w:rsidR="00316A83" w:rsidRPr="00553BD6">
        <w:rPr>
          <w:sz w:val="28"/>
          <w:szCs w:val="28"/>
        </w:rPr>
        <w:t>с</w:t>
      </w:r>
      <w:r w:rsidRPr="00553BD6">
        <w:rPr>
          <w:sz w:val="28"/>
          <w:szCs w:val="28"/>
        </w:rPr>
        <w:t xml:space="preserve"> даты поступления</w:t>
      </w:r>
      <w:proofErr w:type="gramEnd"/>
      <w:r w:rsidRPr="00A47AA2">
        <w:rPr>
          <w:sz w:val="28"/>
          <w:szCs w:val="28"/>
        </w:rPr>
        <w:t xml:space="preserve"> (регистрации) заявления в администрацию.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2743A7">
        <w:rPr>
          <w:rFonts w:ascii="Times New Roman" w:hAnsi="Times New Roman"/>
          <w:sz w:val="28"/>
          <w:szCs w:val="28"/>
        </w:rPr>
        <w:lastRenderedPageBreak/>
        <w:t>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553BD6" w:rsidP="00553BD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3BD6">
        <w:rPr>
          <w:bCs/>
          <w:sz w:val="28"/>
          <w:szCs w:val="28"/>
          <w:shd w:val="clear" w:color="auto" w:fill="FFFFFF" w:themeFill="background1"/>
        </w:rPr>
        <w:t>2)</w:t>
      </w:r>
      <w:r w:rsidR="008046A3" w:rsidRPr="00553BD6">
        <w:rPr>
          <w:bCs/>
          <w:sz w:val="28"/>
          <w:szCs w:val="28"/>
        </w:rPr>
        <w:t xml:space="preserve">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553BD6" w:rsidP="00B12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3A7" w:rsidRPr="00553BD6">
        <w:rPr>
          <w:sz w:val="28"/>
          <w:szCs w:val="28"/>
        </w:rPr>
        <w:t>3</w:t>
      </w:r>
      <w:r w:rsidR="007F5559" w:rsidRPr="00553BD6">
        <w:rPr>
          <w:sz w:val="28"/>
          <w:szCs w:val="28"/>
        </w:rPr>
        <w:t xml:space="preserve">) </w:t>
      </w:r>
      <w:r w:rsidR="004363BC" w:rsidRPr="00553BD6">
        <w:rPr>
          <w:sz w:val="28"/>
          <w:szCs w:val="28"/>
        </w:rPr>
        <w:t xml:space="preserve">правоустанавливающие </w:t>
      </w:r>
      <w:r w:rsidR="004363BC" w:rsidRPr="000708D7">
        <w:rPr>
          <w:sz w:val="28"/>
          <w:szCs w:val="28"/>
        </w:rPr>
        <w:t>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:rsidR="008046A3" w:rsidRPr="00A47AA2" w:rsidRDefault="00553BD6" w:rsidP="00553B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743A7" w:rsidRPr="00553BD6">
        <w:rPr>
          <w:bCs/>
          <w:sz w:val="28"/>
          <w:szCs w:val="28"/>
        </w:rPr>
        <w:t>4</w:t>
      </w:r>
      <w:r w:rsidR="000679D3" w:rsidRPr="00553BD6">
        <w:rPr>
          <w:bCs/>
          <w:sz w:val="28"/>
          <w:szCs w:val="28"/>
        </w:rPr>
        <w:t xml:space="preserve">) </w:t>
      </w:r>
      <w:r w:rsidR="002743A7" w:rsidRPr="00553BD6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553BD6">
        <w:rPr>
          <w:bCs/>
          <w:sz w:val="28"/>
          <w:szCs w:val="28"/>
        </w:rPr>
        <w:t xml:space="preserve">ГОСТ </w:t>
      </w:r>
      <w:proofErr w:type="gramStart"/>
      <w:r w:rsidR="00074591" w:rsidRPr="00553BD6">
        <w:rPr>
          <w:bCs/>
          <w:sz w:val="28"/>
          <w:szCs w:val="28"/>
        </w:rPr>
        <w:t>Р</w:t>
      </w:r>
      <w:proofErr w:type="gramEnd"/>
      <w:r w:rsidR="00074591" w:rsidRPr="00553BD6">
        <w:rPr>
          <w:bCs/>
          <w:sz w:val="28"/>
          <w:szCs w:val="28"/>
        </w:rPr>
        <w:t xml:space="preserve"> 21.001-2021</w:t>
      </w:r>
      <w:r w:rsidR="002743A7" w:rsidRPr="00553BD6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553BD6">
        <w:rPr>
          <w:bCs/>
          <w:sz w:val="28"/>
          <w:szCs w:val="28"/>
        </w:rPr>
        <w:t>ировщиком), имеющим членство в саморегулируемой организации</w:t>
      </w:r>
      <w:r w:rsidR="002743A7" w:rsidRPr="00553BD6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553BD6">
        <w:rPr>
          <w:bCs/>
          <w:sz w:val="28"/>
          <w:szCs w:val="28"/>
        </w:rPr>
        <w:t>учитывать</w:t>
      </w:r>
      <w:r w:rsidR="002743A7" w:rsidRPr="00553BD6">
        <w:rPr>
          <w:bCs/>
          <w:sz w:val="28"/>
          <w:szCs w:val="28"/>
        </w:rPr>
        <w:t xml:space="preserve">  </w:t>
      </w:r>
      <w:proofErr w:type="gramStart"/>
      <w:r w:rsidR="002743A7" w:rsidRPr="00553BD6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lastRenderedPageBreak/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2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553BD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553BD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1) сведения о членстве </w:t>
      </w:r>
      <w:r w:rsidR="00A47AA2" w:rsidRPr="00553BD6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553BD6">
        <w:rPr>
          <w:bCs/>
          <w:sz w:val="28"/>
          <w:szCs w:val="28"/>
        </w:rPr>
        <w:t>а</w:t>
      </w:r>
      <w:r w:rsidR="00A47AA2" w:rsidRPr="00553BD6">
        <w:rPr>
          <w:bCs/>
          <w:sz w:val="28"/>
          <w:szCs w:val="28"/>
        </w:rPr>
        <w:t>)</w:t>
      </w:r>
      <w:r w:rsidR="00A47AA2" w:rsidRPr="00553BD6">
        <w:rPr>
          <w:sz w:val="28"/>
          <w:szCs w:val="28"/>
        </w:rPr>
        <w:t xml:space="preserve"> в саморегулируемой организации;</w:t>
      </w:r>
    </w:p>
    <w:p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="00553BD6">
        <w:rPr>
          <w:sz w:val="28"/>
          <w:szCs w:val="28"/>
        </w:rPr>
        <w:t>.</w:t>
      </w:r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C87F19">
        <w:rPr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F17E21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F17E21">
        <w:rPr>
          <w:color w:val="000000" w:themeColor="text1"/>
          <w:sz w:val="28"/>
          <w:szCs w:val="28"/>
        </w:rPr>
        <w:t>мероприятиях</w:t>
      </w:r>
      <w:proofErr w:type="gramEnd"/>
      <w:r w:rsidRPr="00F17E21">
        <w:rPr>
          <w:color w:val="000000" w:themeColor="text1"/>
          <w:sz w:val="28"/>
          <w:szCs w:val="28"/>
        </w:rPr>
        <w:t>.</w:t>
      </w:r>
    </w:p>
    <w:p w:rsidR="004B39A0" w:rsidRPr="00553BD6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2.8. </w:t>
      </w:r>
      <w:r w:rsidR="004B39A0" w:rsidRPr="00553BD6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553BD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553BD6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553BD6">
        <w:rPr>
          <w:sz w:val="28"/>
          <w:szCs w:val="28"/>
        </w:rPr>
        <w:t>7</w:t>
      </w:r>
      <w:r w:rsidRPr="00553BD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553BD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553BD6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</w:t>
      </w:r>
      <w:r w:rsidRPr="00553BD6">
        <w:rPr>
          <w:sz w:val="28"/>
          <w:szCs w:val="28"/>
        </w:rPr>
        <w:lastRenderedPageBreak/>
        <w:t xml:space="preserve">решения о назначении (об отказе в назначении) муниципальной услуги, </w:t>
      </w:r>
      <w:r w:rsidR="003E1EB2" w:rsidRPr="00553BD6">
        <w:rPr>
          <w:sz w:val="28"/>
          <w:szCs w:val="28"/>
        </w:rPr>
        <w:t xml:space="preserve">подготавливает проект </w:t>
      </w:r>
      <w:r w:rsidRPr="00553BD6">
        <w:rPr>
          <w:sz w:val="28"/>
          <w:szCs w:val="28"/>
        </w:rPr>
        <w:t>уведомлени</w:t>
      </w:r>
      <w:r w:rsidR="003E1EB2" w:rsidRPr="00553BD6">
        <w:rPr>
          <w:sz w:val="28"/>
          <w:szCs w:val="28"/>
        </w:rPr>
        <w:t>я</w:t>
      </w:r>
      <w:r w:rsidRPr="00553BD6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553BD6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553BD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553BD6">
        <w:rPr>
          <w:sz w:val="28"/>
          <w:szCs w:val="28"/>
        </w:rPr>
        <w:t>1</w:t>
      </w:r>
      <w:r w:rsidRPr="00553BD6">
        <w:rPr>
          <w:sz w:val="28"/>
          <w:szCs w:val="28"/>
        </w:rPr>
        <w:t xml:space="preserve"> рабоч</w:t>
      </w:r>
      <w:r w:rsidR="003E1EB2" w:rsidRPr="00553BD6">
        <w:rPr>
          <w:sz w:val="28"/>
          <w:szCs w:val="28"/>
        </w:rPr>
        <w:t>его</w:t>
      </w:r>
      <w:r w:rsidRPr="00553BD6">
        <w:rPr>
          <w:sz w:val="28"/>
          <w:szCs w:val="28"/>
        </w:rPr>
        <w:t xml:space="preserve"> дн</w:t>
      </w:r>
      <w:r w:rsidR="003E1EB2" w:rsidRPr="00553BD6">
        <w:rPr>
          <w:sz w:val="28"/>
          <w:szCs w:val="28"/>
        </w:rPr>
        <w:t>я</w:t>
      </w:r>
      <w:r w:rsidRPr="00553BD6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553BD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553BD6">
        <w:rPr>
          <w:sz w:val="28"/>
          <w:szCs w:val="28"/>
        </w:rPr>
        <w:t>15</w:t>
      </w:r>
      <w:r w:rsidRPr="00553BD6">
        <w:rPr>
          <w:sz w:val="28"/>
          <w:szCs w:val="28"/>
        </w:rPr>
        <w:t xml:space="preserve"> календарных дней.</w:t>
      </w:r>
    </w:p>
    <w:p w:rsidR="003E1EB2" w:rsidRPr="00553BD6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553BD6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3E1EB2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553BD6">
        <w:rPr>
          <w:sz w:val="28"/>
          <w:szCs w:val="28"/>
        </w:rPr>
        <w:t xml:space="preserve">административного </w:t>
      </w:r>
      <w:r w:rsidRPr="00553BD6">
        <w:rPr>
          <w:sz w:val="28"/>
          <w:szCs w:val="28"/>
        </w:rPr>
        <w:t xml:space="preserve">регламента, со дня их поступления в </w:t>
      </w:r>
      <w:r w:rsidR="003E1EB2" w:rsidRPr="00553BD6">
        <w:rPr>
          <w:sz w:val="28"/>
          <w:szCs w:val="28"/>
        </w:rPr>
        <w:t>администрацию</w:t>
      </w:r>
      <w:r w:rsidRPr="00553BD6">
        <w:rPr>
          <w:sz w:val="28"/>
          <w:szCs w:val="28"/>
        </w:rPr>
        <w:t>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553BD6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BD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553BD6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553BD6">
        <w:rPr>
          <w:rFonts w:ascii="Times New Roman" w:hAnsi="Times New Roman" w:cs="Times New Roman"/>
          <w:sz w:val="28"/>
          <w:szCs w:val="28"/>
        </w:rPr>
        <w:t>А</w:t>
      </w:r>
      <w:r w:rsidR="00472A64" w:rsidRPr="00553BD6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553BD6">
        <w:rPr>
          <w:rFonts w:ascii="Times New Roman" w:hAnsi="Times New Roman" w:cs="Times New Roman"/>
          <w:sz w:val="28"/>
          <w:szCs w:val="28"/>
        </w:rPr>
        <w:t>и,</w:t>
      </w:r>
      <w:r w:rsidR="00472A64" w:rsidRPr="00553BD6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553BD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553BD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553BD6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Default="00472A64" w:rsidP="00472A64">
      <w:pPr>
        <w:ind w:firstLine="666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A93176" w:rsidRDefault="007F5559" w:rsidP="00472A64">
      <w:pPr>
        <w:ind w:firstLine="666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553BD6">
        <w:rPr>
          <w:sz w:val="28"/>
          <w:szCs w:val="28"/>
        </w:rPr>
        <w:t xml:space="preserve"> 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53BD6">
          <w:rPr>
            <w:sz w:val="28"/>
            <w:szCs w:val="28"/>
          </w:rPr>
          <w:t>пунктом 2.6</w:t>
        </w:r>
      </w:hyperlink>
      <w:r w:rsidRPr="00553BD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553BD6">
        <w:rPr>
          <w:sz w:val="28"/>
          <w:szCs w:val="28"/>
        </w:rPr>
        <w:t xml:space="preserve">ию </w:t>
      </w:r>
      <w:proofErr w:type="gramStart"/>
      <w:r w:rsidR="00EB4BFE" w:rsidRPr="00553BD6">
        <w:rPr>
          <w:sz w:val="28"/>
          <w:szCs w:val="28"/>
        </w:rPr>
        <w:t>которых</w:t>
      </w:r>
      <w:proofErr w:type="gramEnd"/>
      <w:r w:rsidR="00EB4BFE" w:rsidRPr="00553BD6">
        <w:rPr>
          <w:sz w:val="28"/>
          <w:szCs w:val="28"/>
        </w:rPr>
        <w:t xml:space="preserve"> </w:t>
      </w:r>
      <w:r w:rsidRPr="00553BD6">
        <w:rPr>
          <w:sz w:val="28"/>
          <w:szCs w:val="28"/>
        </w:rPr>
        <w:t>возложена на заявителя</w:t>
      </w:r>
      <w:r w:rsidR="00341A93" w:rsidRPr="00553BD6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</w:t>
      </w:r>
      <w:r w:rsidR="00553BD6">
        <w:rPr>
          <w:sz w:val="28"/>
          <w:szCs w:val="28"/>
        </w:rPr>
        <w:t xml:space="preserve"> </w:t>
      </w:r>
      <w:r w:rsidR="004F0F97" w:rsidRPr="00A93176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</w:t>
      </w:r>
      <w:r w:rsidR="00553BD6">
        <w:rPr>
          <w:sz w:val="28"/>
          <w:szCs w:val="28"/>
        </w:rPr>
        <w:t>.</w:t>
      </w:r>
      <w:r w:rsidRPr="00A93176">
        <w:rPr>
          <w:sz w:val="28"/>
          <w:szCs w:val="28"/>
        </w:rPr>
        <w:t xml:space="preserve">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lastRenderedPageBreak/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2.14.5. </w:t>
      </w:r>
      <w:r w:rsidR="00553BD6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</w:t>
      </w:r>
      <w:r w:rsidR="00553BD6">
        <w:rPr>
          <w:sz w:val="28"/>
          <w:szCs w:val="28"/>
        </w:rPr>
        <w:t xml:space="preserve"> </w:t>
      </w:r>
      <w:r w:rsidRPr="00C87F19">
        <w:rPr>
          <w:sz w:val="28"/>
          <w:szCs w:val="28"/>
        </w:rPr>
        <w:t xml:space="preserve">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</w:t>
      </w:r>
      <w:proofErr w:type="gramStart"/>
      <w:r w:rsidRPr="00C87F19">
        <w:rPr>
          <w:sz w:val="28"/>
          <w:szCs w:val="28"/>
        </w:rPr>
        <w:t xml:space="preserve"> .</w:t>
      </w:r>
      <w:proofErr w:type="gramEnd"/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</w:t>
      </w:r>
      <w:r w:rsidR="00553BD6">
        <w:rPr>
          <w:sz w:val="28"/>
          <w:szCs w:val="28"/>
        </w:rPr>
        <w:t>.</w:t>
      </w:r>
      <w:r w:rsidRPr="00C87F19">
        <w:rPr>
          <w:sz w:val="28"/>
          <w:szCs w:val="28"/>
        </w:rPr>
        <w:t>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D53EB2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D53EB2">
        <w:rPr>
          <w:sz w:val="28"/>
          <w:szCs w:val="28"/>
        </w:rPr>
        <w:t xml:space="preserve">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553BD6" w:rsidRDefault="00D43C9E" w:rsidP="00D43C9E">
      <w:pPr>
        <w:ind w:firstLine="540"/>
        <w:jc w:val="both"/>
        <w:rPr>
          <w:sz w:val="28"/>
          <w:szCs w:val="28"/>
        </w:rPr>
      </w:pPr>
      <w:r w:rsidRPr="00553BD6">
        <w:rPr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553BD6">
        <w:rPr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D53EB2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553BD6">
        <w:rPr>
          <w:szCs w:val="28"/>
        </w:rPr>
        <w:t xml:space="preserve">– </w:t>
      </w:r>
      <w:r w:rsidR="00D53EB2" w:rsidRPr="00553BD6">
        <w:rPr>
          <w:szCs w:val="28"/>
        </w:rPr>
        <w:t>11</w:t>
      </w:r>
      <w:r w:rsidR="0010632B" w:rsidRPr="00553BD6">
        <w:rPr>
          <w:szCs w:val="28"/>
        </w:rPr>
        <w:t xml:space="preserve"> рабочих дней;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3) </w:t>
      </w:r>
      <w:r w:rsidR="00300800" w:rsidRPr="00D53EB2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D53EB2">
        <w:rPr>
          <w:szCs w:val="28"/>
        </w:rPr>
        <w:t xml:space="preserve">– </w:t>
      </w:r>
      <w:r w:rsidR="00D53EB2" w:rsidRPr="00553BD6">
        <w:rPr>
          <w:szCs w:val="28"/>
        </w:rPr>
        <w:t>2</w:t>
      </w:r>
      <w:r w:rsidR="002A7A3A" w:rsidRPr="00553BD6">
        <w:rPr>
          <w:szCs w:val="28"/>
        </w:rPr>
        <w:t xml:space="preserve"> рабочи</w:t>
      </w:r>
      <w:r w:rsidR="00011A32" w:rsidRPr="00553BD6">
        <w:rPr>
          <w:szCs w:val="28"/>
        </w:rPr>
        <w:t>х</w:t>
      </w:r>
      <w:r w:rsidR="00EB4BFE" w:rsidRPr="00553BD6">
        <w:rPr>
          <w:szCs w:val="28"/>
        </w:rPr>
        <w:t xml:space="preserve"> д</w:t>
      </w:r>
      <w:r w:rsidR="00011A32" w:rsidRPr="00553BD6">
        <w:rPr>
          <w:szCs w:val="28"/>
        </w:rPr>
        <w:t>ня;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4) </w:t>
      </w:r>
      <w:r w:rsidR="00300800" w:rsidRPr="00D53EB2">
        <w:rPr>
          <w:szCs w:val="28"/>
        </w:rPr>
        <w:t xml:space="preserve">Выдача результата предоставления муниципальной услуги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:rsidR="00243FCC" w:rsidRPr="00553BD6" w:rsidRDefault="00FB5C92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3BD6">
        <w:rPr>
          <w:sz w:val="28"/>
          <w:szCs w:val="28"/>
        </w:rPr>
        <w:t xml:space="preserve">3.1.2. </w:t>
      </w:r>
      <w:r w:rsidR="00C92AA0" w:rsidRPr="00553BD6">
        <w:rPr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lastRenderedPageBreak/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553BD6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553BD6">
        <w:rPr>
          <w:szCs w:val="28"/>
        </w:rPr>
        <w:t>Д</w:t>
      </w:r>
      <w:r w:rsidR="00FB5C92" w:rsidRPr="00553BD6">
        <w:rPr>
          <w:szCs w:val="28"/>
        </w:rPr>
        <w:t xml:space="preserve">олжностное </w:t>
      </w:r>
      <w:r w:rsidR="00E37559" w:rsidRPr="00553BD6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553BD6">
        <w:rPr>
          <w:szCs w:val="28"/>
        </w:rPr>
        <w:t xml:space="preserve">аявителем заявление и документы, </w:t>
      </w:r>
      <w:r w:rsidRPr="00553BD6">
        <w:rPr>
          <w:rFonts w:eastAsia="Calibri"/>
          <w:szCs w:val="28"/>
        </w:rPr>
        <w:t xml:space="preserve">формирует комплект документов, </w:t>
      </w:r>
      <w:r w:rsidRPr="00553BD6">
        <w:rPr>
          <w:szCs w:val="28"/>
        </w:rPr>
        <w:t xml:space="preserve">осуществляет проверку комплектности </w:t>
      </w:r>
      <w:r w:rsidRPr="00553BD6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</w:t>
      </w:r>
      <w:r w:rsidR="00553BD6">
        <w:rPr>
          <w:szCs w:val="28"/>
          <w:lang w:bidi="ru-RU"/>
        </w:rPr>
        <w:t>.</w:t>
      </w:r>
      <w:r w:rsidRPr="00553BD6">
        <w:rPr>
          <w:szCs w:val="28"/>
          <w:lang w:bidi="ru-RU"/>
        </w:rPr>
        <w:t xml:space="preserve"> настоящего административного регламента.</w:t>
      </w:r>
    </w:p>
    <w:p w:rsidR="00115454" w:rsidRPr="00553BD6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553BD6">
        <w:rPr>
          <w:szCs w:val="28"/>
          <w:lang w:bidi="ru-RU"/>
        </w:rPr>
        <w:t>В случае выявления оснований</w:t>
      </w:r>
      <w:r w:rsidR="0062503C" w:rsidRPr="00553BD6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553BD6">
        <w:rPr>
          <w:szCs w:val="28"/>
          <w:lang w:bidi="ru-RU"/>
        </w:rPr>
        <w:t>.</w:t>
      </w:r>
      <w:r w:rsidRPr="00553BD6">
        <w:rPr>
          <w:szCs w:val="28"/>
          <w:lang w:bidi="ru-RU"/>
        </w:rPr>
        <w:t>.</w:t>
      </w:r>
      <w:proofErr w:type="gramEnd"/>
    </w:p>
    <w:p w:rsidR="00E37559" w:rsidRPr="008A1564" w:rsidRDefault="00115454" w:rsidP="001C7391">
      <w:pPr>
        <w:pStyle w:val="a3"/>
        <w:ind w:firstLine="709"/>
        <w:jc w:val="both"/>
        <w:rPr>
          <w:szCs w:val="28"/>
        </w:rPr>
      </w:pPr>
      <w:r w:rsidRPr="00553BD6">
        <w:rPr>
          <w:szCs w:val="28"/>
          <w:lang w:bidi="ru-RU"/>
        </w:rPr>
        <w:t>В случае отсутствия оснований для отказа в приеме документов, предусмотренных пунктом 2.9</w:t>
      </w:r>
      <w:r w:rsidR="00553BD6">
        <w:rPr>
          <w:szCs w:val="28"/>
          <w:lang w:bidi="ru-RU"/>
        </w:rPr>
        <w:t>.</w:t>
      </w:r>
      <w:r w:rsidRPr="00553BD6">
        <w:rPr>
          <w:szCs w:val="28"/>
          <w:lang w:bidi="ru-RU"/>
        </w:rPr>
        <w:t xml:space="preserve"> административного регламента, регистрирует заявление </w:t>
      </w:r>
      <w:r w:rsidR="00E37559" w:rsidRPr="00553BD6">
        <w:rPr>
          <w:szCs w:val="28"/>
        </w:rPr>
        <w:t>в соответствии с правилами делопроизводства, установленными в адм</w:t>
      </w:r>
      <w:r w:rsidR="00B31997" w:rsidRPr="00553BD6">
        <w:rPr>
          <w:szCs w:val="28"/>
        </w:rPr>
        <w:t>инистрации.</w:t>
      </w:r>
    </w:p>
    <w:p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8A1564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:rsidR="00640E61" w:rsidRPr="00553BD6" w:rsidRDefault="003C32D9" w:rsidP="001C7391">
      <w:pPr>
        <w:widowControl w:val="0"/>
        <w:ind w:firstLine="709"/>
        <w:jc w:val="both"/>
        <w:rPr>
          <w:sz w:val="28"/>
          <w:szCs w:val="28"/>
        </w:rPr>
      </w:pPr>
      <w:bookmarkStart w:id="10" w:name="sub_121062"/>
      <w:r w:rsidRPr="00553BD6">
        <w:rPr>
          <w:sz w:val="28"/>
          <w:szCs w:val="28"/>
        </w:rPr>
        <w:t xml:space="preserve">3.1.3. </w:t>
      </w:r>
      <w:r w:rsidR="007C20EF" w:rsidRPr="00553BD6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553BD6">
        <w:rPr>
          <w:sz w:val="28"/>
          <w:szCs w:val="28"/>
        </w:rPr>
        <w:t>.</w:t>
      </w:r>
    </w:p>
    <w:p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2049AD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3.1.3.2.1. П</w:t>
      </w:r>
      <w:r w:rsidR="003C32D9" w:rsidRPr="002049AD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2049AD">
        <w:rPr>
          <w:sz w:val="28"/>
          <w:szCs w:val="28"/>
        </w:rPr>
        <w:t>заявлении</w:t>
      </w:r>
      <w:proofErr w:type="gramEnd"/>
      <w:r w:rsidR="003C32D9" w:rsidRPr="002049AD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</w:t>
      </w:r>
      <w:r w:rsidR="00295B03" w:rsidRPr="002049AD">
        <w:rPr>
          <w:sz w:val="28"/>
          <w:szCs w:val="28"/>
        </w:rPr>
        <w:t>муниципальн</w:t>
      </w:r>
      <w:r w:rsidR="003C32D9" w:rsidRPr="002049AD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2049AD">
        <w:rPr>
          <w:sz w:val="28"/>
          <w:szCs w:val="28"/>
        </w:rPr>
        <w:t>мотрения заявления и документов.</w:t>
      </w:r>
    </w:p>
    <w:p w:rsidR="003C32D9" w:rsidRPr="002049AD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3.1.3.2.2. Ф</w:t>
      </w:r>
      <w:r w:rsidR="003C32D9" w:rsidRPr="002049AD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2049AD">
        <w:rPr>
          <w:sz w:val="28"/>
          <w:szCs w:val="28"/>
        </w:rPr>
        <w:t>.</w:t>
      </w:r>
      <w:r w:rsidR="003C32D9" w:rsidRPr="002049AD">
        <w:rPr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2049AD">
        <w:rPr>
          <w:sz w:val="28"/>
          <w:szCs w:val="28"/>
        </w:rPr>
        <w:t>едомственные запросы.</w:t>
      </w:r>
    </w:p>
    <w:p w:rsidR="0072434A" w:rsidRPr="002049AD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lastRenderedPageBreak/>
        <w:t xml:space="preserve">3.1.3.2.3. Проверка сведений о  </w:t>
      </w:r>
      <w:r w:rsidR="00A47AA2" w:rsidRPr="002049AD">
        <w:rPr>
          <w:sz w:val="28"/>
          <w:szCs w:val="28"/>
        </w:rPr>
        <w:t xml:space="preserve">членстве </w:t>
      </w:r>
      <w:r w:rsidR="00A47AA2" w:rsidRPr="002049AD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2049AD">
        <w:rPr>
          <w:bCs/>
          <w:sz w:val="28"/>
          <w:szCs w:val="28"/>
        </w:rPr>
        <w:t>го</w:t>
      </w:r>
      <w:r w:rsidR="00A47AA2" w:rsidRPr="002049AD">
        <w:rPr>
          <w:bCs/>
          <w:sz w:val="28"/>
          <w:szCs w:val="28"/>
        </w:rPr>
        <w:t xml:space="preserve"> предпринимател</w:t>
      </w:r>
      <w:r w:rsidR="0060767C" w:rsidRPr="002049AD">
        <w:rPr>
          <w:bCs/>
          <w:sz w:val="28"/>
          <w:szCs w:val="28"/>
        </w:rPr>
        <w:t>я</w:t>
      </w:r>
      <w:r w:rsidR="00A47AA2" w:rsidRPr="002049AD">
        <w:rPr>
          <w:bCs/>
          <w:sz w:val="28"/>
          <w:szCs w:val="28"/>
        </w:rPr>
        <w:t xml:space="preserve"> (проектировщик</w:t>
      </w:r>
      <w:r w:rsidR="0060767C" w:rsidRPr="002049AD">
        <w:rPr>
          <w:bCs/>
          <w:sz w:val="28"/>
          <w:szCs w:val="28"/>
        </w:rPr>
        <w:t>а</w:t>
      </w:r>
      <w:r w:rsidR="00A47AA2" w:rsidRPr="002049AD">
        <w:rPr>
          <w:bCs/>
          <w:sz w:val="28"/>
          <w:szCs w:val="28"/>
        </w:rPr>
        <w:t>)</w:t>
      </w:r>
      <w:r w:rsidR="00A47AA2" w:rsidRPr="002049AD">
        <w:rPr>
          <w:sz w:val="28"/>
          <w:szCs w:val="28"/>
        </w:rPr>
        <w:t xml:space="preserve"> </w:t>
      </w:r>
      <w:r w:rsidRPr="002049AD">
        <w:rPr>
          <w:sz w:val="28"/>
          <w:szCs w:val="28"/>
        </w:rPr>
        <w:t>в саморегулируемой организации.</w:t>
      </w:r>
    </w:p>
    <w:p w:rsidR="0072434A" w:rsidRPr="006C278E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3.1.3.2.4.</w:t>
      </w:r>
      <w:r w:rsidR="002049AD">
        <w:rPr>
          <w:sz w:val="28"/>
          <w:szCs w:val="28"/>
        </w:rPr>
        <w:t xml:space="preserve"> </w:t>
      </w:r>
      <w:r w:rsidR="0072434A" w:rsidRPr="002049AD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2049AD">
        <w:rPr>
          <w:sz w:val="28"/>
          <w:szCs w:val="28"/>
        </w:rPr>
        <w:t>с даты окончания</w:t>
      </w:r>
      <w:proofErr w:type="gramEnd"/>
      <w:r w:rsidR="0072434A" w:rsidRPr="002049AD">
        <w:rPr>
          <w:sz w:val="28"/>
          <w:szCs w:val="28"/>
        </w:rPr>
        <w:t xml:space="preserve"> первой административной процедуры.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</w:t>
      </w:r>
      <w:r w:rsidR="002049AD">
        <w:rPr>
          <w:sz w:val="28"/>
          <w:szCs w:val="28"/>
        </w:rPr>
        <w:t>.</w:t>
      </w:r>
      <w:r w:rsidRPr="006C278E">
        <w:rPr>
          <w:sz w:val="28"/>
          <w:szCs w:val="28"/>
        </w:rPr>
        <w:t xml:space="preserve"> настоящего административного регламента.</w:t>
      </w:r>
    </w:p>
    <w:p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В случае наличие оснований, предусмотренных пунктом 2.10</w:t>
      </w:r>
      <w:r w:rsidR="002049AD">
        <w:rPr>
          <w:sz w:val="28"/>
          <w:szCs w:val="28"/>
        </w:rPr>
        <w:t>.</w:t>
      </w:r>
      <w:r w:rsidRPr="002049AD">
        <w:rPr>
          <w:sz w:val="28"/>
          <w:szCs w:val="28"/>
        </w:rPr>
        <w:t xml:space="preserve">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:rsidR="002D1D61" w:rsidRPr="002049AD" w:rsidRDefault="003502EB" w:rsidP="002D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49AD">
        <w:rPr>
          <w:sz w:val="28"/>
          <w:szCs w:val="28"/>
        </w:rPr>
        <w:t xml:space="preserve">3.1.4. </w:t>
      </w:r>
      <w:r w:rsidR="007C20EF" w:rsidRPr="002049AD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049AD">
        <w:rPr>
          <w:szCs w:val="28"/>
        </w:rPr>
        <w:t>.</w:t>
      </w: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:rsidR="003502EB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6C278E">
        <w:rPr>
          <w:sz w:val="28"/>
          <w:szCs w:val="28"/>
        </w:rPr>
        <w:t>и(</w:t>
      </w:r>
      <w:proofErr w:type="gramEnd"/>
      <w:r w:rsidR="002D1D61" w:rsidRPr="006C278E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2049AD">
        <w:rPr>
          <w:sz w:val="28"/>
          <w:szCs w:val="28"/>
        </w:rPr>
        <w:t xml:space="preserve">течение </w:t>
      </w:r>
      <w:r w:rsidR="00011A32" w:rsidRPr="002049AD">
        <w:rPr>
          <w:sz w:val="28"/>
          <w:szCs w:val="28"/>
        </w:rPr>
        <w:t>2</w:t>
      </w:r>
      <w:r w:rsidR="002D1D61" w:rsidRPr="002049AD">
        <w:rPr>
          <w:sz w:val="28"/>
          <w:szCs w:val="28"/>
        </w:rPr>
        <w:t xml:space="preserve"> рабоч</w:t>
      </w:r>
      <w:r w:rsidR="00011A32" w:rsidRPr="002049AD">
        <w:rPr>
          <w:sz w:val="28"/>
          <w:szCs w:val="28"/>
        </w:rPr>
        <w:t>их</w:t>
      </w:r>
      <w:r w:rsidR="002D1D61" w:rsidRPr="002049AD">
        <w:rPr>
          <w:sz w:val="28"/>
          <w:szCs w:val="28"/>
        </w:rPr>
        <w:t xml:space="preserve"> дн</w:t>
      </w:r>
      <w:r w:rsidR="00011A32" w:rsidRPr="002049AD">
        <w:rPr>
          <w:sz w:val="28"/>
          <w:szCs w:val="28"/>
        </w:rPr>
        <w:t>ей</w:t>
      </w:r>
      <w:r w:rsidR="002D1D61" w:rsidRPr="006C278E">
        <w:rPr>
          <w:sz w:val="28"/>
          <w:szCs w:val="28"/>
        </w:rPr>
        <w:t xml:space="preserve"> с даты окончания второй административной процедуры</w:t>
      </w:r>
      <w:r w:rsidRPr="006C278E">
        <w:rPr>
          <w:sz w:val="28"/>
          <w:szCs w:val="28"/>
        </w:rPr>
        <w:t xml:space="preserve">. 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3.1.4.4. Критерий принятия решения: </w:t>
      </w:r>
      <w:r w:rsidRPr="002049AD">
        <w:rPr>
          <w:sz w:val="28"/>
          <w:szCs w:val="28"/>
        </w:rPr>
        <w:t>наличие/отсутствие у</w:t>
      </w:r>
      <w:r w:rsidR="00C32C24" w:rsidRPr="002049AD">
        <w:rPr>
          <w:sz w:val="28"/>
          <w:szCs w:val="28"/>
        </w:rPr>
        <w:t xml:space="preserve"> заявителя оснований, предусмотренных пунктом 2.10</w:t>
      </w:r>
      <w:r w:rsidR="002049AD">
        <w:rPr>
          <w:sz w:val="28"/>
          <w:szCs w:val="28"/>
        </w:rPr>
        <w:t>.</w:t>
      </w:r>
      <w:r w:rsidR="00C32C24" w:rsidRPr="002049AD">
        <w:rPr>
          <w:sz w:val="28"/>
          <w:szCs w:val="28"/>
        </w:rPr>
        <w:t xml:space="preserve"> настоящего административного регламента</w:t>
      </w:r>
      <w:r w:rsidRPr="002049AD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2049AD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204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2049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 xml:space="preserve">не позднее 1 рабочего дня </w:t>
      </w:r>
      <w:proofErr w:type="gramStart"/>
      <w:r w:rsidRPr="006C278E">
        <w:rPr>
          <w:sz w:val="28"/>
          <w:szCs w:val="28"/>
        </w:rPr>
        <w:t>с даты окончания</w:t>
      </w:r>
      <w:proofErr w:type="gramEnd"/>
      <w:r w:rsidRPr="006C278E">
        <w:rPr>
          <w:sz w:val="28"/>
          <w:szCs w:val="28"/>
        </w:rPr>
        <w:t xml:space="preserve">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2049AD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332DFF">
        <w:rPr>
          <w:sz w:val="28"/>
          <w:szCs w:val="28"/>
        </w:rPr>
        <w:t>ии и ау</w:t>
      </w:r>
      <w:proofErr w:type="gramEnd"/>
      <w:r w:rsidRPr="00332DFF">
        <w:rPr>
          <w:sz w:val="28"/>
          <w:szCs w:val="28"/>
        </w:rPr>
        <w:t>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2049AD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3.3</w:t>
      </w:r>
      <w:r w:rsidR="000D3213" w:rsidRPr="002049AD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  <w:r w:rsidR="002049AD">
        <w:rPr>
          <w:sz w:val="28"/>
          <w:szCs w:val="28"/>
        </w:rPr>
        <w:t>.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 w:rsidRPr="00F05D9F">
        <w:rPr>
          <w:szCs w:val="28"/>
        </w:rPr>
        <w:lastRenderedPageBreak/>
        <w:t>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F05D9F">
        <w:rPr>
          <w:sz w:val="28"/>
          <w:szCs w:val="28"/>
        </w:rPr>
        <w:lastRenderedPageBreak/>
        <w:t xml:space="preserve">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</w:t>
      </w:r>
      <w:r w:rsidRPr="00F05D9F">
        <w:rPr>
          <w:sz w:val="28"/>
          <w:szCs w:val="28"/>
        </w:rPr>
        <w:lastRenderedPageBreak/>
        <w:t>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</w:t>
      </w:r>
      <w:r w:rsidRPr="00F05D9F">
        <w:rPr>
          <w:sz w:val="28"/>
          <w:szCs w:val="28"/>
        </w:rPr>
        <w:lastRenderedPageBreak/>
        <w:t xml:space="preserve">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F05D9F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2049A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</w:t>
      </w:r>
      <w:r w:rsidRPr="002049AD">
        <w:rPr>
          <w:sz w:val="28"/>
          <w:szCs w:val="28"/>
        </w:rPr>
        <w:t>.1. При установлении оснований для отказа в приеме документов, указанных в пункте 2.9</w:t>
      </w:r>
      <w:r w:rsidR="002049AD">
        <w:rPr>
          <w:sz w:val="28"/>
          <w:szCs w:val="28"/>
        </w:rPr>
        <w:t>.</w:t>
      </w:r>
      <w:bookmarkStart w:id="11" w:name="_GoBack"/>
      <w:bookmarkEnd w:id="11"/>
      <w:r w:rsidRPr="002049AD">
        <w:rPr>
          <w:sz w:val="28"/>
          <w:szCs w:val="28"/>
        </w:rPr>
        <w:t xml:space="preserve"> административного регламента, работник ГБУ ЛО «МФЦ» выполняет следующие действия:</w:t>
      </w:r>
    </w:p>
    <w:p w:rsidR="00D70319" w:rsidRPr="002049A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2049AD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2049AD">
        <w:rPr>
          <w:sz w:val="28"/>
          <w:szCs w:val="28"/>
        </w:rPr>
        <w:t>муниципальной</w:t>
      </w:r>
      <w:r w:rsidRPr="002049AD">
        <w:rPr>
          <w:sz w:val="28"/>
          <w:szCs w:val="28"/>
        </w:rPr>
        <w:t xml:space="preserve"> услуги;</w:t>
      </w:r>
    </w:p>
    <w:p w:rsidR="00D70319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2049AD">
        <w:rPr>
          <w:sz w:val="28"/>
          <w:szCs w:val="28"/>
        </w:rPr>
        <w:t>муниципальной</w:t>
      </w:r>
      <w:r w:rsidRPr="002049AD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2049AD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2049AD">
        <w:rPr>
          <w:sz w:val="28"/>
          <w:szCs w:val="28"/>
        </w:rPr>
        <w:t xml:space="preserve"> </w:t>
      </w:r>
      <w:r w:rsidRPr="002049AD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2049AD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а) </w:t>
      </w:r>
      <w:r w:rsidR="006D7008" w:rsidRPr="002049AD">
        <w:rPr>
          <w:sz w:val="28"/>
          <w:szCs w:val="28"/>
        </w:rPr>
        <w:t>в электронной форме в течение 1 рабочего дня со дня принятия решения</w:t>
      </w:r>
      <w:r w:rsidRPr="002049AD">
        <w:rPr>
          <w:sz w:val="28"/>
          <w:szCs w:val="28"/>
        </w:rPr>
        <w:t>:</w:t>
      </w:r>
    </w:p>
    <w:p w:rsidR="0090674D" w:rsidRPr="002049A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-</w:t>
      </w:r>
      <w:r w:rsidR="006D7008" w:rsidRPr="002049AD">
        <w:rPr>
          <w:sz w:val="28"/>
          <w:szCs w:val="28"/>
        </w:rPr>
        <w:t xml:space="preserve"> о предостав</w:t>
      </w:r>
      <w:r w:rsidRPr="002049AD">
        <w:rPr>
          <w:sz w:val="28"/>
          <w:szCs w:val="28"/>
        </w:rPr>
        <w:t xml:space="preserve">лении (отказе в предоставлении) </w:t>
      </w:r>
      <w:r w:rsidR="006D7008" w:rsidRPr="002049AD">
        <w:rPr>
          <w:sz w:val="28"/>
          <w:szCs w:val="28"/>
        </w:rPr>
        <w:t>муниципальной</w:t>
      </w:r>
      <w:r w:rsidRPr="002049AD">
        <w:rPr>
          <w:sz w:val="28"/>
          <w:szCs w:val="28"/>
        </w:rPr>
        <w:t xml:space="preserve"> услуги заявителю;</w:t>
      </w:r>
    </w:p>
    <w:p w:rsidR="0090674D" w:rsidRPr="002049A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2049AD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 xml:space="preserve">б) на бумажном носителе </w:t>
      </w:r>
      <w:r w:rsidR="006D7008" w:rsidRPr="002049AD">
        <w:rPr>
          <w:sz w:val="28"/>
          <w:szCs w:val="28"/>
        </w:rPr>
        <w:t xml:space="preserve">в срок не более </w:t>
      </w:r>
      <w:r w:rsidRPr="002049AD">
        <w:rPr>
          <w:sz w:val="28"/>
          <w:szCs w:val="28"/>
        </w:rPr>
        <w:t>2</w:t>
      </w:r>
      <w:r w:rsidR="006D7008" w:rsidRPr="002049AD">
        <w:rPr>
          <w:sz w:val="28"/>
          <w:szCs w:val="28"/>
        </w:rPr>
        <w:t xml:space="preserve"> рабоч</w:t>
      </w:r>
      <w:r w:rsidRPr="002049AD">
        <w:rPr>
          <w:sz w:val="28"/>
          <w:szCs w:val="28"/>
        </w:rPr>
        <w:t>их дней со дня принятия решения:</w:t>
      </w:r>
    </w:p>
    <w:p w:rsidR="006D7008" w:rsidRPr="002049AD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2049AD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049AD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</w:t>
      </w:r>
      <w:r w:rsidRPr="00F05D9F">
        <w:rPr>
          <w:sz w:val="28"/>
          <w:szCs w:val="28"/>
        </w:rPr>
        <w:lastRenderedPageBreak/>
        <w:t xml:space="preserve">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F05D9F" w:rsidRPr="00A47AA2" w:rsidRDefault="001E0620" w:rsidP="002049A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  <w:r w:rsidR="00553FBB"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</w:t>
      </w:r>
      <w:proofErr w:type="gramStart"/>
      <w:r w:rsidR="00F05D9F" w:rsidRPr="007C31FC">
        <w:rPr>
          <w:b/>
        </w:rPr>
        <w:t>находящегося</w:t>
      </w:r>
      <w:proofErr w:type="gramEnd"/>
      <w:r w:rsidR="00F05D9F" w:rsidRPr="007C31FC">
        <w:rPr>
          <w:b/>
        </w:rPr>
        <w:t xml:space="preserve">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2049AD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049AD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2049AD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2049AD" w:rsidTr="00E15D46">
        <w:tc>
          <w:tcPr>
            <w:tcW w:w="534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D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2049AD" w:rsidTr="00E15D46">
        <w:trPr>
          <w:trHeight w:val="458"/>
        </w:trPr>
        <w:tc>
          <w:tcPr>
            <w:tcW w:w="534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D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2049AD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2049AD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2049AD" w:rsidTr="00E15D46">
        <w:trPr>
          <w:trHeight w:val="690"/>
        </w:trPr>
        <w:tc>
          <w:tcPr>
            <w:tcW w:w="534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D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2049AD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2049AD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9AD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69598"/>
                <wp:effectExtent l="0" t="0" r="0" b="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69598"/>
                          <a:chOff x="0" y="0"/>
                          <a:chExt cx="5141341" cy="369598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BD6" w:rsidRDefault="00553BD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BD6" w:rsidRDefault="00553BD6" w:rsidP="00F05D9F">
                              <w:r>
                                <w:t>расшифровка подписи</w:t>
                              </w:r>
                              <w:r w:rsidR="002049AD"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 flipH="1">
                            <a:off x="3200241" y="1"/>
                            <a:ext cx="352407" cy="257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BD6" w:rsidRDefault="00553BD6" w:rsidP="00F05D9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BD6" w:rsidRDefault="00553BD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3BD6" w:rsidRDefault="00553BD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9.1pt;mso-position-horizontal-relative:char;mso-position-vertical-relative:line" coordsize="51413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553BD6" w:rsidRDefault="00553BD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553BD6" w:rsidRDefault="00553BD6" w:rsidP="00F05D9F">
                        <w:r>
                          <w:t>расшифровка подписи</w:t>
                        </w:r>
                        <w:r w:rsidR="002049AD">
                          <w:t>)</w:t>
                        </w:r>
                      </w:p>
                    </w:txbxContent>
                  </v:textbox>
                </v:rect>
                <v:rect id="Rectangle 24392" o:spid="_x0000_s1034" style="position:absolute;left:32002;width:3524;height:25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qncgA&#10;AADeAAAADwAAAGRycy9kb3ducmV2LnhtbESPT2vCQBTE74V+h+UVvOmm8Q9tdBURa+vBSE0uvT2y&#10;zyQ0+zZkt5p++64g9DjMzG+Yxao3jbhQ52rLCp5HEQjiwuqaSwV59jZ8AeE8ssbGMin4JQer5ePD&#10;AhNtr/xJl5MvRYCwS1BB5X2bSOmKigy6kW2Jg3e2nUEfZFdK3eE1wE0j4yiaSYM1h4UKW9pUVHyf&#10;foyCtSnz4/ZrethnmGe7NB/jNn1XavDUr+cgPPX+P3xvf2gF8WT8GsPtTrg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0mqdyAAAAN4AAAAPAAAAAAAAAAAAAAAAAJgCAABk&#10;cnMvZG93bnJldi54bWxQSwUGAAAAAAQABAD1AAAAjQMAAAAA&#10;" filled="f" stroked="f">
                  <v:textbox inset="0,0,0,0">
                    <w:txbxContent>
                      <w:p w:rsidR="00553BD6" w:rsidRDefault="00553BD6" w:rsidP="00F05D9F"/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553BD6" w:rsidRDefault="00553BD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553BD6" w:rsidRDefault="00553BD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049AD">
        <w:t>(</w:t>
      </w:r>
      <w:r w:rsidR="00AD6008" w:rsidRPr="002049AD">
        <w:t>жилого/нежилого</w:t>
      </w:r>
      <w:r w:rsidRPr="002049AD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2049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2049AD" w:rsidRDefault="0053596B" w:rsidP="0053596B">
      <w:pPr>
        <w:jc w:val="center"/>
        <w:rPr>
          <w:rFonts w:cs="Courier New"/>
        </w:rPr>
      </w:pPr>
      <w:r w:rsidRPr="002049AD">
        <w:rPr>
          <w:rFonts w:cs="Courier New"/>
        </w:rPr>
        <w:t>СОГЛАСИЕ</w:t>
      </w:r>
    </w:p>
    <w:p w:rsidR="0053596B" w:rsidRPr="002049AD" w:rsidRDefault="0053596B" w:rsidP="0053596B">
      <w:pPr>
        <w:jc w:val="center"/>
        <w:rPr>
          <w:rFonts w:cs="Courier New"/>
        </w:rPr>
      </w:pPr>
      <w:r w:rsidRPr="002049AD">
        <w:rPr>
          <w:rFonts w:cs="Courier New"/>
        </w:rPr>
        <w:t>собственника помещения, примыкающего</w:t>
      </w:r>
    </w:p>
    <w:p w:rsidR="00A218C5" w:rsidRPr="002049AD" w:rsidRDefault="0053596B" w:rsidP="0053596B">
      <w:pPr>
        <w:jc w:val="center"/>
        <w:rPr>
          <w:rFonts w:cs="Courier New"/>
        </w:rPr>
      </w:pPr>
      <w:r w:rsidRPr="002049AD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2049AD" w:rsidRDefault="00A218C5" w:rsidP="0053596B">
      <w:pPr>
        <w:jc w:val="both"/>
        <w:rPr>
          <w:rFonts w:cs="Courier New"/>
        </w:rPr>
      </w:pPr>
    </w:p>
    <w:p w:rsidR="0053596B" w:rsidRPr="002049AD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049AD">
        <w:rPr>
          <w:sz w:val="28"/>
          <w:szCs w:val="28"/>
        </w:rPr>
        <w:t>В</w:t>
      </w:r>
      <w:r w:rsidRPr="002049AD">
        <w:rPr>
          <w:bCs/>
        </w:rPr>
        <w:t xml:space="preserve"> администрацию</w:t>
      </w:r>
    </w:p>
    <w:p w:rsidR="0053596B" w:rsidRPr="002049AD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049AD">
        <w:rPr>
          <w:sz w:val="28"/>
          <w:szCs w:val="28"/>
        </w:rPr>
        <w:t>_____________________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049AD">
        <w:rPr>
          <w:rFonts w:cs="Courier New"/>
          <w:b/>
          <w:bCs/>
        </w:rPr>
        <w:t xml:space="preserve">СОГЛАСИЕ 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г. _______________                                  </w:t>
      </w:r>
      <w:r w:rsidRPr="002049AD">
        <w:rPr>
          <w:rFonts w:cs="Courier New"/>
        </w:rPr>
        <w:tab/>
      </w:r>
      <w:r w:rsidRPr="002049AD">
        <w:rPr>
          <w:rFonts w:cs="Courier New"/>
        </w:rPr>
        <w:tab/>
      </w:r>
      <w:r w:rsidRPr="002049AD">
        <w:rPr>
          <w:rFonts w:cs="Courier New"/>
        </w:rPr>
        <w:tab/>
        <w:t xml:space="preserve">"__"___________ ____ </w:t>
      </w:r>
      <w:proofErr w:type="gramStart"/>
      <w:r w:rsidRPr="002049AD">
        <w:rPr>
          <w:rFonts w:cs="Courier New"/>
        </w:rPr>
        <w:t>г</w:t>
      </w:r>
      <w:proofErr w:type="gramEnd"/>
      <w:r w:rsidRPr="002049AD">
        <w:rPr>
          <w:rFonts w:cs="Courier New"/>
        </w:rPr>
        <w:t>.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Я, ________________________________________________________________________, 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049AD">
        <w:rPr>
          <w:rFonts w:cs="Courier New"/>
          <w:sz w:val="18"/>
          <w:szCs w:val="18"/>
        </w:rPr>
        <w:t>(Ф.И.О.)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>___________________________________________________________________________,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2049AD">
        <w:rPr>
          <w:rFonts w:cs="Courier New"/>
        </w:rPr>
        <w:t>г</w:t>
      </w:r>
      <w:proofErr w:type="gramEnd"/>
      <w:r w:rsidRPr="002049AD">
        <w:rPr>
          <w:rFonts w:cs="Courier New"/>
        </w:rPr>
        <w:t xml:space="preserve">. 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    Собственник</w:t>
      </w:r>
    </w:p>
    <w:p w:rsidR="0053596B" w:rsidRPr="002049AD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049AD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049AD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2049AD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049AD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049AD">
        <w:t xml:space="preserve">- </w:t>
      </w:r>
      <w:r w:rsidR="00341A93" w:rsidRPr="002049AD">
        <w:t>на электронную почту ___ (указать почту)</w:t>
      </w:r>
      <w:r w:rsidRPr="002049AD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2049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2049AD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553BD6">
      <w:headerReference w:type="even" r:id="rId20"/>
      <w:headerReference w:type="default" r:id="rId21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9F" w:rsidRDefault="001E799F">
      <w:r>
        <w:separator/>
      </w:r>
    </w:p>
  </w:endnote>
  <w:endnote w:type="continuationSeparator" w:id="0">
    <w:p w:rsidR="001E799F" w:rsidRDefault="001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9F" w:rsidRDefault="001E799F">
      <w:r>
        <w:separator/>
      </w:r>
    </w:p>
  </w:footnote>
  <w:footnote w:type="continuationSeparator" w:id="0">
    <w:p w:rsidR="001E799F" w:rsidRDefault="001E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6" w:rsidRDefault="00553BD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BD6" w:rsidRDefault="00553BD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D6" w:rsidRDefault="00553BD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9AD">
      <w:rPr>
        <w:rStyle w:val="a9"/>
        <w:noProof/>
      </w:rPr>
      <w:t>33</w:t>
    </w:r>
    <w:r>
      <w:rPr>
        <w:rStyle w:val="a9"/>
      </w:rPr>
      <w:fldChar w:fldCharType="end"/>
    </w:r>
  </w:p>
  <w:p w:rsidR="00553BD6" w:rsidRDefault="00553BD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5B75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E799F"/>
    <w:rsid w:val="001F2D6D"/>
    <w:rsid w:val="001F64DA"/>
    <w:rsid w:val="001F6A39"/>
    <w:rsid w:val="001F7A64"/>
    <w:rsid w:val="002008A0"/>
    <w:rsid w:val="002049AD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BD6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C6568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A463-4DDA-4406-8B44-A96D66E5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11120</Words>
  <Characters>63385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74357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natasha</cp:lastModifiedBy>
  <cp:revision>3</cp:revision>
  <cp:lastPrinted>2023-07-19T13:11:00Z</cp:lastPrinted>
  <dcterms:created xsi:type="dcterms:W3CDTF">2023-07-19T12:53:00Z</dcterms:created>
  <dcterms:modified xsi:type="dcterms:W3CDTF">2023-07-19T13:11:00Z</dcterms:modified>
</cp:coreProperties>
</file>