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27" w:rsidRPr="00D72527" w:rsidRDefault="00D72527" w:rsidP="00D72527">
      <w:pPr>
        <w:spacing w:after="450" w:line="540" w:lineRule="atLeast"/>
        <w:textAlignment w:val="baseline"/>
        <w:outlineLvl w:val="0"/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  <w:lang w:eastAsia="ru-RU"/>
        </w:rPr>
        <w:t>Реализация пиротехнической продукции. Памятка</w:t>
      </w:r>
    </w:p>
    <w:p w:rsidR="00D72527" w:rsidRPr="00D72527" w:rsidRDefault="00D72527" w:rsidP="00D72527">
      <w:pPr>
        <w:spacing w:after="30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</w:t>
      </w:r>
      <w:proofErr w:type="gramStart"/>
      <w:r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В </w:t>
      </w: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соответствии с Постановлением Правительства РФ от 22 декабря 2009 г. N 1052 "Об утверждении требований пожарной безопасности при распространении и использовании пиротехнических изделий" розничная торговля пиротехническими изделиями осуществляется юридическими лицами и индивидуальными предпринимателями,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предпринимателей.</w:t>
      </w:r>
      <w:proofErr w:type="gramEnd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       Реализацию пиротехнических изделий разрешается производить в магазинах, отделах (секциях), павильонах и киосках, обеспечивающих сохранность продукции, исключающих попадание на нее прямых солнечных лучей и атмосферных осадков. При этом в зданиях магазинов, имеющих 2 этажа и более, специализированные отделы (секции) по продаже пиротехнических изделий должны располагаться на верхних этажах таких магазинов. Эти отделы (секции) не должны примыкать к эвакуационным выходам.</w:t>
      </w:r>
    </w:p>
    <w:p w:rsidR="00D72527" w:rsidRPr="00D72527" w:rsidRDefault="00D72527" w:rsidP="00D72527">
      <w:pPr>
        <w:spacing w:after="30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         При хранении пиротехнических изделий на объектах розничной торговли:</w:t>
      </w:r>
    </w:p>
    <w:p w:rsidR="00D72527" w:rsidRPr="00D72527" w:rsidRDefault="00D72527" w:rsidP="00D72527">
      <w:pPr>
        <w:spacing w:after="30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         а) необходимо соблюдать требования инструкции (руководства) по эксплуатации изделий;</w:t>
      </w:r>
    </w:p>
    <w:p w:rsidR="00D72527" w:rsidRPr="00D72527" w:rsidRDefault="00D72527" w:rsidP="00D72527">
      <w:pPr>
        <w:spacing w:after="30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         б) отбракованную пиротехническую продукцию необходимо хранить отдельно от годной для реализации пиротехнической продукции. Временное хранение пришедшей в негодность (бракованной) пиротехнической продукции допускается только в специально выделенном месте и при наличии предупредительной информации;</w:t>
      </w:r>
    </w:p>
    <w:p w:rsidR="00D72527" w:rsidRPr="00D72527" w:rsidRDefault="00D72527" w:rsidP="00D72527">
      <w:pPr>
        <w:spacing w:after="30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         в) запрещается на складах и в кладовых помещениях совместное хранение пиротехнической продукции с иными товарами (изделиями);</w:t>
      </w:r>
    </w:p>
    <w:p w:rsidR="00D72527" w:rsidRPr="00D72527" w:rsidRDefault="00D72527" w:rsidP="00D72527">
      <w:pPr>
        <w:spacing w:after="30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         г) запрещается размещение кладовых помещений для пиротехнических изделий на объектах торговли общей площадью торгового зала менее 25 м</w:t>
      </w:r>
      <w:proofErr w:type="gramStart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2</w:t>
      </w:r>
      <w:proofErr w:type="gramEnd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;</w:t>
      </w:r>
    </w:p>
    <w:p w:rsidR="00D72527" w:rsidRPr="00D72527" w:rsidRDefault="00D72527" w:rsidP="00D72527">
      <w:pPr>
        <w:spacing w:after="30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          </w:t>
      </w:r>
      <w:proofErr w:type="spellStart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д</w:t>
      </w:r>
      <w:proofErr w:type="spellEnd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) загрузка пиротехническими изделиями торгового зала объекта торговли не должна превышать норму загрузки склада либо кладового помещения. Для объектов торговли площадью торгового зала менее 25 м</w:t>
      </w:r>
      <w:proofErr w:type="gramStart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2</w:t>
      </w:r>
      <w:proofErr w:type="gramEnd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количество пиротехнических изделий не должно превышать более 100 кг по массе брутто;</w:t>
      </w:r>
    </w:p>
    <w:p w:rsidR="00D72527" w:rsidRPr="00D72527" w:rsidRDefault="00D72527" w:rsidP="00D72527">
      <w:pPr>
        <w:spacing w:after="30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         е) допускается хранение и реализация одновременно не более 1200 кг пиротехнических изделий бытового назначения по массе брутто в торговых помещениях, имеющих площадь не менее 25 м</w:t>
      </w:r>
      <w:proofErr w:type="gramStart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2</w:t>
      </w:r>
      <w:proofErr w:type="gramEnd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;</w:t>
      </w:r>
    </w:p>
    <w:p w:rsidR="00D72527" w:rsidRPr="00D72527" w:rsidRDefault="00D72527" w:rsidP="00D72527">
      <w:pPr>
        <w:spacing w:after="30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         ж) пиротехнические изделия на объектах торговли должны храниться в помещениях, отгороженных противопожарными перегородками. Запрещается размещать изделия в подвальных помещениях.</w:t>
      </w:r>
    </w:p>
    <w:p w:rsidR="00D72527" w:rsidRPr="00D72527" w:rsidRDefault="00D72527" w:rsidP="00D72527">
      <w:pPr>
        <w:spacing w:after="30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         В процессе реализации пиротехнической продукции выполняются следующие требования безопасности:</w:t>
      </w:r>
    </w:p>
    <w:p w:rsidR="00D72527" w:rsidRPr="00D72527" w:rsidRDefault="00D72527" w:rsidP="00D72527">
      <w:pPr>
        <w:spacing w:after="30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         а)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осмотра;</w:t>
      </w:r>
    </w:p>
    <w:p w:rsidR="00D72527" w:rsidRPr="00D72527" w:rsidRDefault="00D72527" w:rsidP="00D72527">
      <w:pPr>
        <w:spacing w:after="30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          б) пиротехнические изделия бытового назначения располагаются не ближе 0,5 м от нагревательных приборов системы отопления. </w:t>
      </w:r>
      <w:proofErr w:type="gramStart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Работы, сопровождающиеся механическими и (или) тепловыми действиями, в помещениях с пиротехническими изделиями бытового назначения не допускаются;</w:t>
      </w:r>
      <w:proofErr w:type="gramEnd"/>
    </w:p>
    <w:p w:rsidR="00D72527" w:rsidRPr="00D72527" w:rsidRDefault="00D72527" w:rsidP="00D72527">
      <w:pPr>
        <w:spacing w:after="30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         в)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продавцами-консультантами.</w:t>
      </w:r>
    </w:p>
    <w:p w:rsidR="00D72527" w:rsidRPr="00D72527" w:rsidRDefault="00D72527" w:rsidP="00D72527">
      <w:pPr>
        <w:spacing w:after="30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lastRenderedPageBreak/>
        <w:t>          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требованиям, о наличии сертификата или декларации о соответствии и по требованию потребителя знакомит его со следующими документами:</w:t>
      </w:r>
    </w:p>
    <w:p w:rsidR="00D72527" w:rsidRPr="00D72527" w:rsidRDefault="00D72527" w:rsidP="00D72527">
      <w:pPr>
        <w:spacing w:after="30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         а) 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D72527" w:rsidRPr="00D72527" w:rsidRDefault="00D72527" w:rsidP="00D72527">
      <w:pPr>
        <w:spacing w:after="30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          </w:t>
      </w:r>
      <w:proofErr w:type="gramStart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б)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</w:t>
      </w:r>
      <w:proofErr w:type="gramEnd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Эти документы должны быть подписаны изготовителем или поставщиком (продавцом) и заверены его печатью с указанием адреса и телефона. Конструкция и размещение торгового (выставочного) оборудования на объектах торговли должны исключать самостоятельный доступ покупателей к пиротехническим изделиям. </w:t>
      </w:r>
      <w:r w:rsidRPr="00D72527">
        <w:rPr>
          <w:rFonts w:ascii="inherit" w:eastAsia="Times New Roman" w:hAnsi="inherit" w:cs="Times New Roman"/>
          <w:b/>
          <w:color w:val="3B4256"/>
          <w:sz w:val="24"/>
          <w:szCs w:val="24"/>
          <w:lang w:eastAsia="ru-RU"/>
        </w:rPr>
        <w:t xml:space="preserve">Реализация пиротехнических изделий запрещается: </w:t>
      </w: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а) 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транспортных средствах общего пользования и на территориях пожароопасных производственных объектов; б) </w:t>
      </w:r>
      <w:r w:rsidRPr="00D72527">
        <w:rPr>
          <w:rFonts w:ascii="inherit" w:eastAsia="Times New Roman" w:hAnsi="inherit" w:cs="Times New Roman"/>
          <w:b/>
          <w:color w:val="3B4256"/>
          <w:sz w:val="24"/>
          <w:szCs w:val="24"/>
          <w:lang w:eastAsia="ru-RU"/>
        </w:rPr>
        <w:t>лицам, не достигшим 16-летнего возраста (если производителем не установлено другое возрастное ограничение</w:t>
      </w: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); в)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 </w:t>
      </w:r>
      <w:proofErr w:type="gramStart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Одновременно с этим сообщаем, что согласно Постановления Правительства Российской Федерации от 25 апреля 2012 г. N 390 "О противопожарном режиме" на объектах организаций торговли запрещается: осуществлять продажу 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упаковке), пороха, капсюлей, патронов, пиротехнических и других взрывоопасных изделий, если объекты организаций торговли размещены в</w:t>
      </w:r>
      <w:proofErr w:type="gramEnd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</w:t>
      </w:r>
      <w:proofErr w:type="gramStart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зданиях, не являющихся зданиями класса функциональной пожарной опасности Ф3.1, определенного в соответствии с Федеральным законом "Технический регламент о требованиях пожарной безопасности"; размещать отделы, секции по продаже легковоспламеняющихся и горючих жидкостей, горючих газов и пиротехнических изделий на расстоянии менее 4 м от выходов, лестничных клеток и других путей эвакуации.</w:t>
      </w:r>
      <w:proofErr w:type="gramEnd"/>
    </w:p>
    <w:p w:rsidR="00D72527" w:rsidRPr="00D72527" w:rsidRDefault="00D72527" w:rsidP="00D72527">
      <w:pPr>
        <w:spacing w:after="30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          В соответствии с </w:t>
      </w:r>
      <w:proofErr w:type="gramStart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ч</w:t>
      </w:r>
      <w:proofErr w:type="gramEnd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. 5 ст. 4 Технического регламента Таможенного союза «О безопасности пиротехнических изделий» и в процессе реализации пиротехнических изделий должны выполняться следующие требования безопасности:</w:t>
      </w:r>
    </w:p>
    <w:p w:rsidR="00D72527" w:rsidRPr="00D72527" w:rsidRDefault="00D72527" w:rsidP="00D72527">
      <w:pPr>
        <w:spacing w:after="30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          а) реализация пиротехнических изделий технического назначения производится юридическим лицом, имеющим лицензию (разрешение) на распространение пиротехнических изделий IV и V классов;</w:t>
      </w:r>
    </w:p>
    <w:p w:rsidR="00D72527" w:rsidRPr="00D72527" w:rsidRDefault="00D72527" w:rsidP="00D72527">
      <w:pPr>
        <w:spacing w:after="30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         б) розничная торговля пиротехническими изделиями бытового назначения (I-III классов) производится в магазинах, отделах и секциях магазинов, павильонах и киосках, обеспечивающих сохранность продукции, исключающих попадание на нее прямых солнечных лучей и атмосферных осадков. Непосредственные нормы загрузки торговых помещений пиротехническими изделиями устанавливаются из расчета 1200 кг пиротехнических изделий по массе брутто на каждые 25 м</w:t>
      </w:r>
      <w:proofErr w:type="gramStart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2</w:t>
      </w:r>
      <w:proofErr w:type="gramEnd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торгового помещения. В торговых помещениях менее 25 м</w:t>
      </w:r>
      <w:proofErr w:type="gramStart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2</w:t>
      </w:r>
      <w:proofErr w:type="gramEnd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допускается хранение и реализация одновременно не более 333 кг пиротехнических изделий бытового назначения по массе брутто;</w:t>
      </w:r>
    </w:p>
    <w:p w:rsidR="00D72527" w:rsidRPr="00D72527" w:rsidRDefault="00D72527" w:rsidP="00D72527">
      <w:pPr>
        <w:spacing w:after="30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lastRenderedPageBreak/>
        <w:t>          в) расположение помещений, в которых осуществляется реализация пиротехнических изделий бытового назначения, не должно создавать препятствий для эвакуации людей при нештатных ситуациях.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пожаротушения. Допускается устанавливать дополнительные требования пожарной безопасности в соответствии с правилами пожарной безопасности согласно действующему законодательству государств - членов Таможенного союза;</w:t>
      </w:r>
    </w:p>
    <w:p w:rsidR="00D72527" w:rsidRPr="00D72527" w:rsidRDefault="00D72527" w:rsidP="00D72527">
      <w:pPr>
        <w:spacing w:after="30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         г)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пиротехнических изделиях и исключают любые действия покупателей с изделиями, кроме визуального осмотра;</w:t>
      </w:r>
    </w:p>
    <w:p w:rsidR="00D72527" w:rsidRPr="00D72527" w:rsidRDefault="00D72527" w:rsidP="00D72527">
      <w:pPr>
        <w:spacing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          </w:t>
      </w:r>
      <w:proofErr w:type="spellStart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д</w:t>
      </w:r>
      <w:proofErr w:type="spellEnd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) пиротехнические изделия бытового назначения располагаются не ближе 0,5 м от нагревательных приборов системы отопления. </w:t>
      </w:r>
      <w:proofErr w:type="gramStart"/>
      <w:r w:rsidRPr="00D7252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Работы, сопровождающиеся механическими и (или) тепловыми действиями, в помещениях с пиротехническими изделиями бытового назначения не допускаются; е)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продавцами-консультантами, непосредственный доступ покупателей к пиротехническим изделиям бытового назначения исключается.</w:t>
      </w:r>
      <w:proofErr w:type="gramEnd"/>
    </w:p>
    <w:p w:rsidR="00D72527" w:rsidRPr="00D72527" w:rsidRDefault="00D72527" w:rsidP="00D72527">
      <w:pPr>
        <w:numPr>
          <w:ilvl w:val="0"/>
          <w:numId w:val="1"/>
        </w:numPr>
        <w:spacing w:line="240" w:lineRule="auto"/>
        <w:ind w:left="45" w:right="4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0F" w:rsidRDefault="00D72527" w:rsidP="00D72527">
      <w:pPr>
        <w:spacing w:line="240" w:lineRule="auto"/>
        <w:contextualSpacing/>
        <w:jc w:val="both"/>
      </w:pPr>
      <w:hyperlink r:id="rId5" w:tooltip="Версия для печати" w:history="1">
        <w:r w:rsidRPr="00D72527">
          <w:rPr>
            <w:rFonts w:ascii="Arial" w:eastAsia="Times New Roman" w:hAnsi="Arial" w:cs="Arial"/>
            <w:color w:val="3B4256"/>
            <w:sz w:val="21"/>
            <w:szCs w:val="21"/>
            <w:bdr w:val="none" w:sz="0" w:space="0" w:color="auto" w:frame="1"/>
            <w:lang w:eastAsia="ru-RU"/>
          </w:rPr>
          <w:br/>
        </w:r>
      </w:hyperlink>
    </w:p>
    <w:sectPr w:rsidR="00CD540F" w:rsidSect="00DA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A3D"/>
    <w:multiLevelType w:val="multilevel"/>
    <w:tmpl w:val="DB4E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527"/>
    <w:rsid w:val="007F271E"/>
    <w:rsid w:val="008E1717"/>
    <w:rsid w:val="00D72527"/>
    <w:rsid w:val="00DA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F"/>
  </w:style>
  <w:style w:type="paragraph" w:styleId="1">
    <w:name w:val="heading 1"/>
    <w:basedOn w:val="a"/>
    <w:link w:val="10"/>
    <w:uiPriority w:val="9"/>
    <w:qFormat/>
    <w:rsid w:val="00D72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25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44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398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1541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48428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window.print();%20void%2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1293</Words>
  <Characters>7372</Characters>
  <Application>Microsoft Office Word</Application>
  <DocSecurity>0</DocSecurity>
  <Lines>61</Lines>
  <Paragraphs>17</Paragraphs>
  <ScaleCrop>false</ScaleCrop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2021-11-09T06:23:00Z</dcterms:created>
  <dcterms:modified xsi:type="dcterms:W3CDTF">2021-11-12T07:26:00Z</dcterms:modified>
</cp:coreProperties>
</file>