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3663" w:rsidRPr="00D564AF" w:rsidRDefault="00153663" w:rsidP="00153663">
      <w:pPr>
        <w:shd w:val="clear" w:color="auto" w:fill="FFFFFF"/>
        <w:spacing w:line="540" w:lineRule="atLeast"/>
        <w:rPr>
          <w:rFonts w:ascii="Roboto" w:eastAsia="Times New Roman" w:hAnsi="Roboto" w:cs="Times New Roman"/>
          <w:color w:val="000000"/>
          <w:sz w:val="24"/>
          <w:szCs w:val="24"/>
          <w:lang w:eastAsia="ru-RU"/>
        </w:rPr>
      </w:pPr>
      <w:r w:rsidRPr="00D564AF">
        <w:rPr>
          <w:rFonts w:ascii="Arial" w:eastAsia="Times New Roman" w:hAnsi="Arial" w:cs="Arial"/>
          <w:b/>
          <w:bCs/>
          <w:color w:val="333333"/>
          <w:sz w:val="36"/>
          <w:szCs w:val="36"/>
          <w:lang w:eastAsia="ru-RU"/>
        </w:rPr>
        <w:t xml:space="preserve">Что такое кадастровая стоимость земельного участка? И для чего она используется? </w:t>
      </w:r>
    </w:p>
    <w:p w:rsidR="00153663" w:rsidRPr="00D564AF" w:rsidRDefault="00153663" w:rsidP="001536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564AF">
        <w:rPr>
          <w:rFonts w:ascii="Roboto" w:eastAsia="Times New Roman" w:hAnsi="Roboto" w:cs="Times New Roman"/>
          <w:color w:val="333333"/>
          <w:sz w:val="28"/>
          <w:szCs w:val="28"/>
          <w:lang w:eastAsia="ru-RU"/>
        </w:rPr>
        <w:t xml:space="preserve">Кадастровая стоимость земельного участка - это результат его оценки, полученный на определенную дату. Он определяется на основе </w:t>
      </w:r>
      <w:proofErr w:type="spellStart"/>
      <w:r w:rsidRPr="00D564AF">
        <w:rPr>
          <w:rFonts w:ascii="Roboto" w:eastAsia="Times New Roman" w:hAnsi="Roboto" w:cs="Times New Roman"/>
          <w:color w:val="333333"/>
          <w:sz w:val="28"/>
          <w:szCs w:val="28"/>
          <w:lang w:eastAsia="ru-RU"/>
        </w:rPr>
        <w:t>ценообразующих</w:t>
      </w:r>
      <w:proofErr w:type="spellEnd"/>
      <w:r w:rsidRPr="00D564AF">
        <w:rPr>
          <w:rFonts w:ascii="Roboto" w:eastAsia="Times New Roman" w:hAnsi="Roboto" w:cs="Times New Roman"/>
          <w:color w:val="333333"/>
          <w:sz w:val="28"/>
          <w:szCs w:val="28"/>
          <w:lang w:eastAsia="ru-RU"/>
        </w:rPr>
        <w:t xml:space="preserve"> факторов в соответствии с Законом о кадастровой оценке и Методическими указаниями.</w:t>
      </w:r>
    </w:p>
    <w:p w:rsidR="00153663" w:rsidRPr="00D564AF" w:rsidRDefault="00153663" w:rsidP="001536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564AF">
        <w:rPr>
          <w:rFonts w:ascii="Roboto" w:eastAsia="Times New Roman" w:hAnsi="Roboto" w:cs="Times New Roman"/>
          <w:color w:val="333333"/>
          <w:sz w:val="28"/>
          <w:szCs w:val="28"/>
          <w:lang w:eastAsia="ru-RU"/>
        </w:rPr>
        <w:t>Кадастровая стоимость определяется на основе рыночной и другой информации, связанной с экономическими характеристиками использования объекта недвижимости. При этом не учитываются иные имущественные права на объект, кроме права собственности. Определение такой стоимости предполагает расчет вероятной суммы типичных для рынка затрат, которые необходимы для приобретения объекта недвижимости на открытом и конкурентном рынке.</w:t>
      </w:r>
    </w:p>
    <w:p w:rsidR="00153663" w:rsidRPr="00D564AF" w:rsidRDefault="00153663" w:rsidP="00153663">
      <w:pPr>
        <w:shd w:val="clear" w:color="auto" w:fill="FFFFFF"/>
        <w:spacing w:after="100" w:afterAutospacing="1" w:line="240" w:lineRule="auto"/>
        <w:jc w:val="both"/>
        <w:rPr>
          <w:rFonts w:ascii="Roboto" w:eastAsia="Times New Roman" w:hAnsi="Roboto" w:cs="Times New Roman"/>
          <w:color w:val="333333"/>
          <w:sz w:val="24"/>
          <w:szCs w:val="24"/>
          <w:lang w:eastAsia="ru-RU"/>
        </w:rPr>
      </w:pPr>
      <w:r w:rsidRPr="00D564AF">
        <w:rPr>
          <w:rFonts w:ascii="Roboto" w:eastAsia="Times New Roman" w:hAnsi="Roboto" w:cs="Times New Roman"/>
          <w:color w:val="333333"/>
          <w:sz w:val="28"/>
          <w:szCs w:val="28"/>
          <w:lang w:eastAsia="ru-RU"/>
        </w:rPr>
        <w:t>Кадастровая стоимость земельного участка в первую очередь применяется для целей налогообложения. Это налоговая база по земельному налогу. Также она используется и для других целей, предусмотренных законодательством РФ, например: для определения размера арендной платы за земельный участок, который находится в публичной собственности; при установлении цены для продажи земельного участка, находящегося в государственной или муниципальной собственности.</w:t>
      </w:r>
    </w:p>
    <w:p w:rsidR="00EB7DCE" w:rsidRDefault="00D20B60">
      <w:bookmarkStart w:id="0" w:name="_GoBack"/>
      <w:bookmarkEnd w:id="0"/>
    </w:p>
    <w:sectPr w:rsidR="00EB7DCE" w:rsidSect="00CD736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08"/>
  <w:characterSpacingControl w:val="doNotCompress"/>
  <w:compat/>
  <w:rsids>
    <w:rsidRoot w:val="00C0190D"/>
    <w:rsid w:val="00153663"/>
    <w:rsid w:val="009E2C35"/>
    <w:rsid w:val="00BD4F9A"/>
    <w:rsid w:val="00C0190D"/>
    <w:rsid w:val="00CD7364"/>
    <w:rsid w:val="00CF7EC6"/>
    <w:rsid w:val="00D20B60"/>
    <w:rsid w:val="00D5478C"/>
    <w:rsid w:val="00EA4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59E"/>
    <w:pPr>
      <w:spacing w:after="200" w:line="276" w:lineRule="auto"/>
    </w:pPr>
  </w:style>
  <w:style w:type="paragraph" w:styleId="1">
    <w:name w:val="heading 1"/>
    <w:basedOn w:val="a"/>
    <w:next w:val="a"/>
    <w:link w:val="10"/>
    <w:uiPriority w:val="9"/>
    <w:qFormat/>
    <w:rsid w:val="00BD4F9A"/>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4F9A"/>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1009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Прокуратура РФ</Company>
  <LinksUpToDate>false</LinksUpToDate>
  <CharactersWithSpaces>1184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Спирова Ксения Вадимовна</dc:creator>
  <cp:lastModifiedBy>user</cp:lastModifiedBy>
  <cp:revision>2</cp:revision>
  <dcterms:created xsi:type="dcterms:W3CDTF">2021-10-07T12:53:00Z</dcterms:created>
  <dcterms:modified xsi:type="dcterms:W3CDTF">2021-10-07T12:53:00Z</dcterms:modified>
</cp:coreProperties>
</file>