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EC" w:rsidRDefault="007E14EC" w:rsidP="007E14E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06DE" w:rsidRP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9"/>
          <w:szCs w:val="24"/>
        </w:rPr>
      </w:pPr>
      <w:r w:rsidRPr="008106DE">
        <w:rPr>
          <w:rFonts w:ascii="Times New Roman" w:hAnsi="Times New Roman" w:cs="Times New Roman"/>
          <w:b/>
          <w:bCs/>
          <w:noProof/>
          <w:sz w:val="29"/>
          <w:szCs w:val="24"/>
          <w:lang w:eastAsia="ru-RU"/>
        </w:rPr>
        <w:drawing>
          <wp:inline distT="0" distB="0" distL="0" distR="0" wp14:anchorId="2E3CF20F" wp14:editId="731EF01B">
            <wp:extent cx="504825" cy="581025"/>
            <wp:effectExtent l="0" t="0" r="9525" b="9525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DE" w:rsidRP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9"/>
          <w:szCs w:val="24"/>
        </w:rPr>
      </w:pPr>
      <w:r w:rsidRPr="008106DE">
        <w:rPr>
          <w:rFonts w:ascii="Times New Roman" w:hAnsi="Times New Roman" w:cs="Times New Roman"/>
          <w:b/>
          <w:bCs/>
          <w:noProof/>
          <w:sz w:val="29"/>
          <w:szCs w:val="24"/>
        </w:rPr>
        <w:t xml:space="preserve">АДМИНИСТРАЦИЯ </w:t>
      </w:r>
    </w:p>
    <w:p w:rsidR="008106DE" w:rsidRP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9"/>
          <w:szCs w:val="24"/>
        </w:rPr>
      </w:pPr>
      <w:r w:rsidRPr="008106DE">
        <w:rPr>
          <w:rFonts w:ascii="Times New Roman" w:hAnsi="Times New Roman" w:cs="Times New Roman"/>
          <w:b/>
          <w:bCs/>
          <w:noProof/>
          <w:sz w:val="29"/>
          <w:szCs w:val="24"/>
        </w:rPr>
        <w:t xml:space="preserve">МУНИЦИПАЛЬНОГО ОБРАЗОВАНИЯ </w:t>
      </w:r>
    </w:p>
    <w:p w:rsidR="008106DE" w:rsidRP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9"/>
          <w:szCs w:val="24"/>
        </w:rPr>
      </w:pPr>
      <w:r w:rsidRPr="008106DE">
        <w:rPr>
          <w:rFonts w:ascii="Times New Roman" w:hAnsi="Times New Roman" w:cs="Times New Roman"/>
          <w:b/>
          <w:bCs/>
          <w:noProof/>
          <w:sz w:val="29"/>
          <w:szCs w:val="24"/>
        </w:rPr>
        <w:t>ПУТИЛОВСКОЕ СЕЛЬСКОЕ ПОСЕЛЕНИЕ</w:t>
      </w:r>
    </w:p>
    <w:p w:rsidR="008106DE" w:rsidRP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9"/>
          <w:szCs w:val="24"/>
        </w:rPr>
      </w:pPr>
      <w:r w:rsidRPr="008106DE">
        <w:rPr>
          <w:rFonts w:ascii="Times New Roman" w:hAnsi="Times New Roman" w:cs="Times New Roman"/>
          <w:b/>
          <w:bCs/>
          <w:noProof/>
          <w:sz w:val="29"/>
          <w:szCs w:val="24"/>
        </w:rPr>
        <w:t xml:space="preserve">КИРОВСКОГО МУНИЦИПАЛЬНОГО РАЙОНА </w:t>
      </w:r>
    </w:p>
    <w:p w:rsidR="008106DE" w:rsidRP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noProof/>
          <w:sz w:val="29"/>
          <w:szCs w:val="24"/>
        </w:rPr>
      </w:pPr>
      <w:r w:rsidRPr="008106DE">
        <w:rPr>
          <w:rFonts w:ascii="Times New Roman" w:hAnsi="Times New Roman" w:cs="Times New Roman"/>
          <w:b/>
          <w:bCs/>
          <w:noProof/>
          <w:sz w:val="29"/>
          <w:szCs w:val="24"/>
        </w:rPr>
        <w:t>ЛЕНИНГРАДСКОЙ ОБЛАСТИ</w:t>
      </w:r>
    </w:p>
    <w:p w:rsid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32"/>
          <w:lang w:eastAsia="zh-CN"/>
        </w:rPr>
      </w:pPr>
    </w:p>
    <w:p w:rsid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32"/>
          <w:lang w:eastAsia="zh-CN"/>
        </w:rPr>
      </w:pPr>
    </w:p>
    <w:p w:rsidR="008106DE" w:rsidRP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32"/>
          <w:lang w:eastAsia="zh-CN"/>
        </w:rPr>
      </w:pPr>
      <w:proofErr w:type="gramStart"/>
      <w:r w:rsidRPr="008106DE">
        <w:rPr>
          <w:rFonts w:ascii="Times New Roman" w:eastAsia="Arial Unicode MS" w:hAnsi="Times New Roman" w:cs="Times New Roman"/>
          <w:b/>
          <w:bCs/>
          <w:sz w:val="32"/>
          <w:szCs w:val="32"/>
          <w:lang w:eastAsia="zh-CN"/>
        </w:rPr>
        <w:t>П</w:t>
      </w:r>
      <w:proofErr w:type="gramEnd"/>
      <w:r w:rsidRPr="008106DE">
        <w:rPr>
          <w:rFonts w:ascii="Times New Roman" w:eastAsia="Arial Unicode MS" w:hAnsi="Times New Roman" w:cs="Times New Roman"/>
          <w:b/>
          <w:bCs/>
          <w:sz w:val="32"/>
          <w:szCs w:val="32"/>
          <w:lang w:eastAsia="zh-CN"/>
        </w:rPr>
        <w:t xml:space="preserve"> О С Т А Н О В Л Е Н И Е</w:t>
      </w:r>
    </w:p>
    <w:p w:rsid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</w:p>
    <w:p w:rsidR="008106DE" w:rsidRPr="008106DE" w:rsidRDefault="008106DE" w:rsidP="008106D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</w:p>
    <w:p w:rsidR="008106DE" w:rsidRPr="008106DE" w:rsidRDefault="008106DE" w:rsidP="008106DE">
      <w:pPr>
        <w:keepNext/>
        <w:tabs>
          <w:tab w:val="center" w:pos="4748"/>
          <w:tab w:val="left" w:pos="673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106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от </w:t>
      </w:r>
      <w:r w:rsidR="003000F3">
        <w:rPr>
          <w:rFonts w:ascii="Times New Roman" w:hAnsi="Times New Roman" w:cs="Times New Roman"/>
          <w:b/>
          <w:bCs/>
          <w:sz w:val="24"/>
          <w:szCs w:val="24"/>
        </w:rPr>
        <w:t>09 декабря</w:t>
      </w:r>
      <w:r w:rsidRPr="008106DE">
        <w:rPr>
          <w:rFonts w:ascii="Times New Roman" w:hAnsi="Times New Roman" w:cs="Times New Roman"/>
          <w:b/>
          <w:bCs/>
          <w:sz w:val="24"/>
          <w:szCs w:val="24"/>
        </w:rPr>
        <w:t xml:space="preserve"> 2020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00F3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8106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10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E14EC" w:rsidRDefault="007E14EC" w:rsidP="007E14E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6DE" w:rsidRDefault="003000F3" w:rsidP="00810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F3">
        <w:rPr>
          <w:rFonts w:ascii="Times New Roman" w:hAnsi="Times New Roman" w:cs="Times New Roman"/>
          <w:b/>
          <w:sz w:val="24"/>
          <w:szCs w:val="24"/>
        </w:rPr>
        <w:t>О внесении  изменений</w:t>
      </w:r>
      <w:r w:rsidRPr="003000F3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МО </w:t>
      </w:r>
      <w:proofErr w:type="spellStart"/>
      <w:r w:rsidRPr="003000F3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Pr="003000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от 14 августа 2020 года №165 «О мерах по предотвращению распространения новой </w:t>
      </w:r>
      <w:proofErr w:type="spellStart"/>
      <w:r w:rsidRPr="003000F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000F3">
        <w:rPr>
          <w:rFonts w:ascii="Times New Roman" w:hAnsi="Times New Roman" w:cs="Times New Roman"/>
          <w:b/>
          <w:sz w:val="24"/>
          <w:szCs w:val="24"/>
        </w:rPr>
        <w:t xml:space="preserve"> инфекции (COVID-19) на территории МО </w:t>
      </w:r>
      <w:proofErr w:type="spellStart"/>
      <w:r w:rsidRPr="003000F3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Pr="003000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00F3" w:rsidRPr="003000F3" w:rsidRDefault="003000F3" w:rsidP="0081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1A6" w:rsidRDefault="007E14EC" w:rsidP="002B21A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30 марта 1999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52-ФЗ «О санитарно-эпидемиологическом благополучии населения», постановлением Правительства Ленинградской области  от </w:t>
      </w:r>
      <w:r w:rsidR="0078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300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8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0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 года №</w:t>
      </w:r>
      <w:r w:rsidR="00300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811</w:t>
      </w:r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(COVID-19) на территории Ленинградской области и признании утратившими силу отдельных постановлений</w:t>
      </w:r>
      <w:proofErr w:type="gramEnd"/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Ленинградской области», в целях недопущения распространения на территории МО </w:t>
      </w:r>
      <w:proofErr w:type="spellStart"/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 </w:t>
      </w:r>
      <w:proofErr w:type="spellStart"/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E14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</w:t>
      </w:r>
      <w:r w:rsidR="00300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784D70" w:rsidRDefault="00784D70" w:rsidP="002B21A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4EC" w:rsidRDefault="009363A9" w:rsidP="002B21A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новой редакции:</w:t>
      </w:r>
      <w:r w:rsidR="002B21A6" w:rsidRPr="002B2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363A9" w:rsidRPr="00784D70" w:rsidRDefault="009363A9" w:rsidP="00936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п.1.2</w:t>
      </w:r>
      <w:r w:rsidRP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Домам культуры деятельность разрешена, при этом мероприятия в зрительном зале возможны при условии заполняемости не более 50 проц. мест, но не свыше 80 </w:t>
      </w:r>
      <w:proofErr w:type="gramStart"/>
      <w:r w:rsidRP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</w:t>
      </w:r>
      <w:proofErr w:type="gramEnd"/>
      <w:r w:rsidRP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общем и с обязательным использованием масок зрителями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07DB" w:rsidRPr="007807DB" w:rsidRDefault="00784D70" w:rsidP="007807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</w:t>
      </w:r>
      <w:r w:rsidR="007807DB" w:rsidRP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807DB" w:rsidRP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807DB" w:rsidRPr="0078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07DB" w:rsidRPr="0078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Запрещается проведение физкультурных и спортивных мероприятий, за исключением</w:t>
      </w:r>
      <w:r w:rsidR="00300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00F3" w:rsidRPr="003000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физкультурных</w:t>
      </w:r>
      <w:r w:rsidR="00300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7807DB" w:rsidRPr="0078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спортивных соревнований для видов спорта с численностью одной команды не более 18 человек, при условии нахождения в помещении не более одного человека на 4 квадратных метра и не более 36 участников соревнований, спортивных соревнований на открытом воздухе с численностью участников до 80 человек и с количеством посетителей, которое не может</w:t>
      </w:r>
      <w:proofErr w:type="gramEnd"/>
      <w:r w:rsidR="007807DB" w:rsidRPr="0078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превышать 50 процентов от общей вместимости мест</w:t>
      </w:r>
      <w:r w:rsidR="0078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таких мероприятий.</w:t>
      </w:r>
    </w:p>
    <w:p w:rsidR="007807DB" w:rsidRDefault="009363A9" w:rsidP="008939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п.1.6</w:t>
      </w:r>
      <w:r w:rsidR="007807DB" w:rsidRP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807DB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07DB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</w:t>
      </w:r>
      <w:r w:rsidR="00300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00F3" w:rsidRPr="003000F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 в помещениях предприятий общественного питания</w:t>
      </w:r>
      <w:r w:rsidR="007807DB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условии, что общее количество участников таких мероприятий не будет превышать 18 человек, и при условии применения средств индивидуальной защиты органов дыхания (гигиеническая маска, респиратор).</w:t>
      </w:r>
      <w:r w:rsidR="00784D70" w:rsidRPr="00784D70">
        <w:rPr>
          <w:rFonts w:ascii="Calibri" w:hAnsi="Calibri" w:cs="Calibri"/>
        </w:rPr>
        <w:t xml:space="preserve"> </w:t>
      </w:r>
      <w:r w:rsidR="00784D70">
        <w:rPr>
          <w:rFonts w:ascii="Calibri" w:hAnsi="Calibri" w:cs="Calibri"/>
        </w:rPr>
        <w:t xml:space="preserve"> </w:t>
      </w:r>
      <w:proofErr w:type="gramEnd"/>
    </w:p>
    <w:p w:rsidR="003A45E4" w:rsidRPr="003A45E4" w:rsidRDefault="00784D70" w:rsidP="0089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363A9" w:rsidRDefault="00784D70" w:rsidP="0078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936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Дополнить постановление новым пунктом</w:t>
      </w:r>
    </w:p>
    <w:p w:rsidR="00784D70" w:rsidRPr="00784D70" w:rsidRDefault="009363A9" w:rsidP="0078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1.12</w:t>
      </w:r>
      <w:r w:rsid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4D70" w:rsidRPr="00784D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Запрещается проведение корпоративных мероприятий, посвященных празднованию Нового года, общественных праздников - городских и районных елок, иных подобных коллективных мероприятий в общественных местах и в помещениях предприятий общественного питания.</w:t>
      </w:r>
    </w:p>
    <w:p w:rsidR="002B21A6" w:rsidRDefault="009363A9" w:rsidP="009363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2B21A6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 Постановление вступает в силу </w:t>
      </w:r>
      <w:proofErr w:type="gramStart"/>
      <w:r w:rsidR="002B21A6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2B21A6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3919" w:rsidRDefault="00893919" w:rsidP="0089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3919" w:rsidRDefault="009363A9" w:rsidP="0089391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2B21A6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</w:t>
      </w:r>
      <w:proofErr w:type="gramStart"/>
      <w:r w:rsidR="007E14EC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E14EC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</w:p>
    <w:p w:rsidR="007E14EC" w:rsidRPr="003A45E4" w:rsidRDefault="007E14EC" w:rsidP="0089391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заместителя главы администрации</w:t>
      </w:r>
      <w:r w:rsidR="002B21A6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14EC" w:rsidRPr="003A45E4" w:rsidRDefault="007E14EC" w:rsidP="0089391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4EC" w:rsidRPr="003A45E4" w:rsidRDefault="007E14EC" w:rsidP="002B21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4EC" w:rsidRPr="003A45E4" w:rsidRDefault="007E14EC" w:rsidP="002B21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</w:t>
      </w:r>
      <w:proofErr w:type="spellStart"/>
      <w:r w:rsidR="002B21A6" w:rsidRPr="003A4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В.И.Егорихин</w:t>
      </w:r>
      <w:proofErr w:type="spellEnd"/>
    </w:p>
    <w:p w:rsidR="007E14EC" w:rsidRPr="003A45E4" w:rsidRDefault="007E14EC" w:rsidP="002B21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14EC" w:rsidRDefault="007E14EC" w:rsidP="002B21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662E" w:rsidRDefault="00F5662E" w:rsidP="002B21A6">
      <w:pPr>
        <w:spacing w:after="0" w:line="240" w:lineRule="auto"/>
      </w:pPr>
    </w:p>
    <w:p w:rsidR="002B21A6" w:rsidRDefault="002B21A6" w:rsidP="002B21A6">
      <w:pPr>
        <w:spacing w:after="0" w:line="240" w:lineRule="auto"/>
      </w:pPr>
    </w:p>
    <w:p w:rsidR="002B21A6" w:rsidRDefault="002B21A6" w:rsidP="002B21A6">
      <w:pPr>
        <w:spacing w:after="0" w:line="240" w:lineRule="auto"/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893919" w:rsidRDefault="00893919">
      <w:pPr>
        <w:rPr>
          <w:rFonts w:ascii="Times New Roman" w:hAnsi="Times New Roman" w:cs="Times New Roman"/>
          <w:sz w:val="18"/>
          <w:szCs w:val="18"/>
        </w:rPr>
      </w:pPr>
    </w:p>
    <w:p w:rsidR="002B21A6" w:rsidRPr="002B21A6" w:rsidRDefault="003A45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Рассылка: дело, официальный </w:t>
      </w:r>
      <w:r w:rsidR="002B21A6" w:rsidRPr="002B21A6">
        <w:rPr>
          <w:rFonts w:ascii="Times New Roman" w:hAnsi="Times New Roman" w:cs="Times New Roman"/>
          <w:sz w:val="18"/>
          <w:szCs w:val="18"/>
        </w:rPr>
        <w:t>сайт админист</w:t>
      </w:r>
      <w:r>
        <w:rPr>
          <w:rFonts w:ascii="Times New Roman" w:hAnsi="Times New Roman" w:cs="Times New Roman"/>
          <w:sz w:val="18"/>
          <w:szCs w:val="18"/>
        </w:rPr>
        <w:t>ра</w:t>
      </w:r>
      <w:r w:rsidR="002B21A6" w:rsidRPr="002B21A6">
        <w:rPr>
          <w:rFonts w:ascii="Times New Roman" w:hAnsi="Times New Roman" w:cs="Times New Roman"/>
          <w:sz w:val="18"/>
          <w:szCs w:val="18"/>
        </w:rPr>
        <w:t>ции</w:t>
      </w:r>
    </w:p>
    <w:sectPr w:rsidR="002B21A6" w:rsidRPr="002B21A6" w:rsidSect="008106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2D6"/>
    <w:multiLevelType w:val="multilevel"/>
    <w:tmpl w:val="C32AC7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4A"/>
    <w:rsid w:val="002B21A6"/>
    <w:rsid w:val="003000F3"/>
    <w:rsid w:val="003A45E4"/>
    <w:rsid w:val="0064264A"/>
    <w:rsid w:val="007807DB"/>
    <w:rsid w:val="00784D70"/>
    <w:rsid w:val="007E14EC"/>
    <w:rsid w:val="008106DE"/>
    <w:rsid w:val="00893919"/>
    <w:rsid w:val="009363A9"/>
    <w:rsid w:val="00AC6E3D"/>
    <w:rsid w:val="00DE25A2"/>
    <w:rsid w:val="00F37DC7"/>
    <w:rsid w:val="00F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E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E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F25C-3088-4551-9B23-18D70BF5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2020-11-10T10:56:00Z</cp:lastPrinted>
  <dcterms:created xsi:type="dcterms:W3CDTF">2020-11-14T09:16:00Z</dcterms:created>
  <dcterms:modified xsi:type="dcterms:W3CDTF">2020-11-14T09:43:00Z</dcterms:modified>
</cp:coreProperties>
</file>