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A" w:rsidRDefault="00427A3A" w:rsidP="00D242CF">
      <w:pPr>
        <w:ind w:left="851"/>
        <w:jc w:val="center"/>
        <w:rPr>
          <w:rFonts w:ascii="Calibri" w:eastAsia="Calibri" w:hAnsi="Calibri"/>
          <w:noProof/>
          <w:sz w:val="22"/>
          <w:szCs w:val="22"/>
        </w:rPr>
      </w:pPr>
    </w:p>
    <w:p w:rsidR="00427A3A" w:rsidRDefault="00427A3A" w:rsidP="00D242CF">
      <w:pPr>
        <w:ind w:left="851"/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90575" cy="895350"/>
            <wp:effectExtent l="0" t="0" r="0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АДМИНИСТРАЦИЯ  МУНИЦИПАЛЬНОГО ОБРАЗОВАНИЯ </w:t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ПУТИЛОВСКОЕ СЕЛЬСКОЕ ПОСЕЛЕНИЕ </w:t>
      </w:r>
    </w:p>
    <w:p w:rsidR="00D242CF" w:rsidRPr="00D242CF" w:rsidRDefault="00480E82" w:rsidP="00D242CF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КИРОВСКОГО МУНИЦИПАЛЬНОГО</w:t>
      </w:r>
      <w:r w:rsidR="008C4777" w:rsidRPr="00D242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C4777" w:rsidRPr="00D242CF">
        <w:rPr>
          <w:sz w:val="28"/>
          <w:szCs w:val="28"/>
        </w:rPr>
        <w:t xml:space="preserve"> </w:t>
      </w:r>
    </w:p>
    <w:p w:rsidR="008C4777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ЛЕНИНГРАДСКОЙ ОБЛАСТИ</w:t>
      </w: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  <w:sz w:val="36"/>
          <w:szCs w:val="36"/>
        </w:rPr>
      </w:pPr>
      <w:r w:rsidRPr="00D242CF">
        <w:rPr>
          <w:b/>
          <w:sz w:val="36"/>
          <w:szCs w:val="36"/>
        </w:rPr>
        <w:t>ПОСТАНОВЛЕНИЕ</w:t>
      </w:r>
    </w:p>
    <w:p w:rsidR="008C4777" w:rsidRDefault="008C4777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8C4777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C45907" w:rsidP="008C477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15</w:t>
      </w:r>
      <w:r w:rsidR="00010AF3">
        <w:rPr>
          <w:sz w:val="24"/>
          <w:szCs w:val="24"/>
        </w:rPr>
        <w:t xml:space="preserve"> декабря</w:t>
      </w:r>
      <w:r w:rsidR="00427A3A">
        <w:rPr>
          <w:sz w:val="24"/>
          <w:szCs w:val="24"/>
        </w:rPr>
        <w:t xml:space="preserve"> </w:t>
      </w:r>
      <w:r w:rsidR="008C4777" w:rsidRPr="004151D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8C4777">
        <w:rPr>
          <w:sz w:val="24"/>
          <w:szCs w:val="24"/>
        </w:rPr>
        <w:t xml:space="preserve"> года</w:t>
      </w:r>
      <w:r w:rsidR="008C4777" w:rsidRPr="004151D4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313</w:t>
      </w:r>
    </w:p>
    <w:p w:rsidR="00A853A9" w:rsidRPr="005D7448" w:rsidRDefault="00A853A9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C4777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8C4777" w:rsidRDefault="008C4777" w:rsidP="00324A0E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</w:p>
    <w:p w:rsidR="008C4777" w:rsidRPr="00113FB9" w:rsidRDefault="008C4777" w:rsidP="00324A0E">
      <w:pPr>
        <w:pStyle w:val="ConsPlusTitle"/>
        <w:tabs>
          <w:tab w:val="left" w:pos="1650"/>
          <w:tab w:val="center" w:pos="7569"/>
        </w:tabs>
        <w:jc w:val="center"/>
        <w:rPr>
          <w:sz w:val="24"/>
          <w:szCs w:val="24"/>
        </w:rPr>
      </w:pP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480E82">
        <w:rPr>
          <w:sz w:val="24"/>
          <w:szCs w:val="24"/>
        </w:rPr>
        <w:t xml:space="preserve"> </w:t>
      </w:r>
      <w:r>
        <w:rPr>
          <w:sz w:val="24"/>
          <w:szCs w:val="24"/>
        </w:rPr>
        <w:t>Путилово» на 201</w:t>
      </w:r>
      <w:r w:rsidR="00B55EDF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8C4777" w:rsidRPr="00113FB9" w:rsidRDefault="008C4777" w:rsidP="008C4777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C4777">
      <w:pPr>
        <w:pStyle w:val="ConsPlusTitle"/>
        <w:rPr>
          <w:sz w:val="24"/>
          <w:szCs w:val="24"/>
        </w:rPr>
      </w:pPr>
    </w:p>
    <w:p w:rsidR="008C4777" w:rsidRDefault="008C4777" w:rsidP="00D242CF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8C4777" w:rsidRDefault="008C4777" w:rsidP="00A853A9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</w:t>
      </w:r>
      <w:r w:rsidR="002A6477">
        <w:rPr>
          <w:sz w:val="28"/>
          <w:szCs w:val="28"/>
        </w:rPr>
        <w:t xml:space="preserve">е </w:t>
      </w:r>
      <w:r w:rsidRPr="00E66012">
        <w:rPr>
          <w:sz w:val="28"/>
          <w:szCs w:val="28"/>
        </w:rPr>
        <w:t>МБУ «СДК с.</w:t>
      </w:r>
      <w:r w:rsidR="00480E82">
        <w:rPr>
          <w:sz w:val="28"/>
          <w:szCs w:val="28"/>
        </w:rPr>
        <w:t xml:space="preserve"> </w:t>
      </w:r>
      <w:r w:rsidRPr="00E66012">
        <w:rPr>
          <w:sz w:val="28"/>
          <w:szCs w:val="28"/>
        </w:rPr>
        <w:t>Путилово</w:t>
      </w:r>
      <w:r w:rsidRPr="00A853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</w:t>
      </w:r>
      <w:r w:rsidR="00B55ED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размере предоставления субсидии на финансовое обеспечение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зада</w:t>
      </w:r>
      <w:r w:rsidR="00DA53F6">
        <w:rPr>
          <w:sz w:val="28"/>
          <w:szCs w:val="28"/>
        </w:rPr>
        <w:t xml:space="preserve">ния на сумму </w:t>
      </w:r>
      <w:r w:rsidR="00427A3A">
        <w:rPr>
          <w:sz w:val="28"/>
          <w:szCs w:val="28"/>
        </w:rPr>
        <w:t xml:space="preserve"> </w:t>
      </w:r>
      <w:r w:rsidR="00832929">
        <w:rPr>
          <w:sz w:val="28"/>
          <w:szCs w:val="28"/>
        </w:rPr>
        <w:t>4301723,90</w:t>
      </w:r>
      <w:r w:rsidR="00427A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731A">
        <w:rPr>
          <w:sz w:val="28"/>
          <w:szCs w:val="28"/>
        </w:rPr>
        <w:t>убл</w:t>
      </w:r>
      <w:r w:rsidR="008A2A3D">
        <w:rPr>
          <w:sz w:val="28"/>
          <w:szCs w:val="28"/>
        </w:rPr>
        <w:t>я</w:t>
      </w:r>
      <w:r w:rsidR="002D3B5C">
        <w:rPr>
          <w:sz w:val="28"/>
          <w:szCs w:val="28"/>
        </w:rPr>
        <w:t xml:space="preserve"> согласно прилож</w:t>
      </w:r>
      <w:r w:rsidR="002D3B5C">
        <w:rPr>
          <w:sz w:val="28"/>
          <w:szCs w:val="28"/>
        </w:rPr>
        <w:t>е</w:t>
      </w:r>
      <w:r w:rsidR="002D3B5C">
        <w:rPr>
          <w:sz w:val="28"/>
          <w:szCs w:val="28"/>
        </w:rPr>
        <w:t>нию.</w:t>
      </w:r>
    </w:p>
    <w:p w:rsidR="002A6477" w:rsidRDefault="002A6477" w:rsidP="00A853A9">
      <w:pPr>
        <w:ind w:left="851" w:firstLine="709"/>
        <w:jc w:val="both"/>
        <w:rPr>
          <w:sz w:val="28"/>
          <w:szCs w:val="28"/>
        </w:rPr>
      </w:pPr>
    </w:p>
    <w:p w:rsidR="002A6477" w:rsidRDefault="002A6477" w:rsidP="004D397C">
      <w:pPr>
        <w:autoSpaceDE w:val="0"/>
        <w:autoSpaceDN w:val="0"/>
        <w:adjustRightInd w:val="0"/>
        <w:rPr>
          <w:sz w:val="28"/>
          <w:szCs w:val="28"/>
        </w:rPr>
      </w:pPr>
    </w:p>
    <w:p w:rsidR="008C4777" w:rsidRDefault="00427A3A" w:rsidP="00427A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5907">
        <w:rPr>
          <w:sz w:val="28"/>
          <w:szCs w:val="28"/>
        </w:rPr>
        <w:t>Заместитель г</w:t>
      </w:r>
      <w:r w:rsidR="008C4777">
        <w:rPr>
          <w:sz w:val="28"/>
          <w:szCs w:val="28"/>
        </w:rPr>
        <w:t>лав</w:t>
      </w:r>
      <w:r w:rsidR="00C4590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C4777">
        <w:rPr>
          <w:sz w:val="28"/>
          <w:szCs w:val="28"/>
        </w:rPr>
        <w:t xml:space="preserve"> администрации</w:t>
      </w:r>
      <w:r w:rsidR="008C4777">
        <w:rPr>
          <w:sz w:val="28"/>
          <w:szCs w:val="28"/>
        </w:rPr>
        <w:tab/>
      </w:r>
      <w:r w:rsidR="004D397C">
        <w:rPr>
          <w:sz w:val="28"/>
          <w:szCs w:val="28"/>
        </w:rPr>
        <w:tab/>
      </w:r>
      <w:r w:rsidR="00DA53F6">
        <w:rPr>
          <w:sz w:val="28"/>
          <w:szCs w:val="28"/>
        </w:rPr>
        <w:t xml:space="preserve">     </w:t>
      </w:r>
      <w:r w:rsidR="00C45907">
        <w:rPr>
          <w:sz w:val="28"/>
          <w:szCs w:val="28"/>
        </w:rPr>
        <w:t xml:space="preserve">              </w:t>
      </w:r>
      <w:r w:rsidR="00DA53F6">
        <w:rPr>
          <w:sz w:val="28"/>
          <w:szCs w:val="28"/>
        </w:rPr>
        <w:t xml:space="preserve">                       </w:t>
      </w:r>
      <w:r w:rsidR="00C45907">
        <w:rPr>
          <w:sz w:val="28"/>
          <w:szCs w:val="28"/>
        </w:rPr>
        <w:t>Т.Н. Иванцова</w:t>
      </w: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427A3A">
      <w:pPr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rPr>
          <w:rFonts w:cs="Arial"/>
          <w:sz w:val="20"/>
          <w:szCs w:val="20"/>
        </w:rPr>
      </w:pPr>
      <w:r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>
        <w:rPr>
          <w:rFonts w:cs="Arial"/>
          <w:sz w:val="20"/>
          <w:szCs w:val="20"/>
        </w:rPr>
        <w:t>Б</w:t>
      </w:r>
      <w:r w:rsidRPr="000874E7">
        <w:rPr>
          <w:rFonts w:cs="Arial"/>
          <w:sz w:val="20"/>
          <w:szCs w:val="20"/>
        </w:rPr>
        <w:t>У «СДК с</w:t>
      </w:r>
      <w:r w:rsidR="00010AF3">
        <w:rPr>
          <w:rFonts w:cs="Arial"/>
          <w:sz w:val="20"/>
          <w:szCs w:val="20"/>
        </w:rPr>
        <w:t xml:space="preserve"> </w:t>
      </w:r>
      <w:r w:rsidRPr="000874E7">
        <w:rPr>
          <w:rFonts w:cs="Arial"/>
          <w:sz w:val="20"/>
          <w:szCs w:val="20"/>
        </w:rPr>
        <w:t xml:space="preserve">.Путилово»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A8272F">
          <w:headerReference w:type="even" r:id="rId9"/>
          <w:pgSz w:w="11907" w:h="16840" w:code="9"/>
          <w:pgMar w:top="426" w:right="851" w:bottom="851" w:left="510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Ind w:w="-1702" w:type="dxa"/>
        <w:tblLook w:val="00A0"/>
      </w:tblPr>
      <w:tblGrid>
        <w:gridCol w:w="6031"/>
      </w:tblGrid>
      <w:tr w:rsidR="001F731B" w:rsidRPr="00FB076B" w:rsidTr="00C47844">
        <w:trPr>
          <w:jc w:val="right"/>
        </w:trPr>
        <w:tc>
          <w:tcPr>
            <w:tcW w:w="6031" w:type="dxa"/>
          </w:tcPr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15 декабря 2017 г №  313</w:t>
            </w:r>
          </w:p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(Приложение )</w:t>
            </w:r>
          </w:p>
        </w:tc>
      </w:tr>
      <w:tr w:rsidR="001F731B" w:rsidRPr="00FB076B" w:rsidTr="00C47844">
        <w:trPr>
          <w:jc w:val="right"/>
        </w:trPr>
        <w:tc>
          <w:tcPr>
            <w:tcW w:w="6031" w:type="dxa"/>
          </w:tcPr>
          <w:p w:rsidR="001F731B" w:rsidRDefault="001F731B" w:rsidP="00C478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C47844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</w:p>
          <w:p w:rsidR="001F731B" w:rsidRPr="003E6DD3" w:rsidRDefault="001F731B" w:rsidP="00C478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Путиловское сельское поселение</w:t>
            </w:r>
          </w:p>
        </w:tc>
      </w:tr>
    </w:tbl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главы</w:t>
      </w: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 Т.Н. Иванцова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>«         »                              20      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18 год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7"/>
        <w:gridCol w:w="851"/>
        <w:gridCol w:w="1281"/>
        <w:gridCol w:w="1985"/>
      </w:tblGrid>
      <w:tr w:rsidR="001F731B" w:rsidRPr="00FB076B" w:rsidTr="00C47844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 (обособленного подразделения)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ь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ное бюджетное учреждение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C47844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C47844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</w:p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C4784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1F731B" w:rsidRPr="0006775B" w:rsidRDefault="001F731B" w:rsidP="00C4784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C47844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C4784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C47844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1F731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базового(отраслевого)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C4784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д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ному ре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стру</w:t>
            </w:r>
          </w:p>
        </w:tc>
        <w:tc>
          <w:tcPr>
            <w:tcW w:w="1985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C47844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C4784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ВЭВ</w:t>
            </w:r>
          </w:p>
        </w:tc>
        <w:tc>
          <w:tcPr>
            <w:tcW w:w="1985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C47844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C4784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C47844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C4784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3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C47844">
        <w:trPr>
          <w:trHeight w:val="249"/>
        </w:trPr>
        <w:tc>
          <w:tcPr>
            <w:tcW w:w="11305" w:type="dxa"/>
          </w:tcPr>
          <w:p w:rsidR="001F731B" w:rsidRPr="00C0059F" w:rsidRDefault="001F731B" w:rsidP="00C478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клубных формирований и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C478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C478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C47844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195"/>
        <w:gridCol w:w="1195"/>
        <w:gridCol w:w="1196"/>
        <w:gridCol w:w="1195"/>
        <w:gridCol w:w="1196"/>
        <w:gridCol w:w="1235"/>
        <w:gridCol w:w="1006"/>
        <w:gridCol w:w="748"/>
        <w:gridCol w:w="1828"/>
        <w:gridCol w:w="1793"/>
        <w:gridCol w:w="1793"/>
      </w:tblGrid>
      <w:tr w:rsidR="001F731B" w:rsidRPr="00C0059F" w:rsidTr="00C47844">
        <w:trPr>
          <w:trHeight w:val="593"/>
        </w:trPr>
        <w:tc>
          <w:tcPr>
            <w:tcW w:w="1010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586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391" w:type="dxa"/>
            <w:gridSpan w:val="2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условия (формы) оказания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989" w:type="dxa"/>
            <w:gridSpan w:val="3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качества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414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качества муниципальной у</w:t>
            </w:r>
            <w:r w:rsidRPr="00C0059F">
              <w:t>с</w:t>
            </w:r>
            <w:r w:rsidRPr="00C0059F">
              <w:t>луги</w:t>
            </w:r>
          </w:p>
        </w:tc>
      </w:tr>
      <w:tr w:rsidR="001F731B" w:rsidRPr="00C0059F" w:rsidTr="00C47844">
        <w:trPr>
          <w:trHeight w:val="593"/>
        </w:trPr>
        <w:tc>
          <w:tcPr>
            <w:tcW w:w="1010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1" w:type="dxa"/>
            <w:gridSpan w:val="2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</w:t>
            </w:r>
            <w:r w:rsidRPr="00C0059F">
              <w:t>о</w:t>
            </w:r>
            <w:r w:rsidRPr="00C0059F">
              <w:t>вание п</w:t>
            </w:r>
            <w:r w:rsidRPr="00C0059F">
              <w:t>о</w:t>
            </w:r>
            <w:r w:rsidRPr="00C0059F">
              <w:t>казателя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0" w:history="1">
              <w:r w:rsidRPr="00C0059F">
                <w:t>ОКЕИ</w:t>
              </w:r>
            </w:hyperlink>
          </w:p>
        </w:tc>
        <w:tc>
          <w:tcPr>
            <w:tcW w:w="5414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rPr>
          <w:trHeight w:val="142"/>
        </w:trPr>
        <w:tc>
          <w:tcPr>
            <w:tcW w:w="1010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235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C0059F">
              <w:t xml:space="preserve">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C47844">
        <w:trPr>
          <w:trHeight w:val="282"/>
        </w:trPr>
        <w:tc>
          <w:tcPr>
            <w:tcW w:w="101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95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95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96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95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96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C47844">
        <w:trPr>
          <w:trHeight w:val="282"/>
        </w:trPr>
        <w:tc>
          <w:tcPr>
            <w:tcW w:w="101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95" w:type="dxa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Организ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ция  де</w:t>
            </w:r>
            <w:r w:rsidRPr="00290221">
              <w:rPr>
                <w:i/>
                <w:sz w:val="20"/>
                <w:szCs w:val="20"/>
              </w:rPr>
              <w:t>я</w:t>
            </w:r>
            <w:r w:rsidRPr="00290221">
              <w:rPr>
                <w:i/>
                <w:sz w:val="20"/>
                <w:szCs w:val="20"/>
              </w:rPr>
              <w:t>тельности людей, о</w:t>
            </w:r>
            <w:r w:rsidRPr="00290221">
              <w:rPr>
                <w:i/>
                <w:sz w:val="20"/>
                <w:szCs w:val="20"/>
              </w:rPr>
              <w:t>с</w:t>
            </w:r>
            <w:r w:rsidRPr="00290221">
              <w:rPr>
                <w:i/>
                <w:sz w:val="20"/>
                <w:szCs w:val="20"/>
              </w:rPr>
              <w:t>нованной  на общн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сти инт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ресов, 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просов и потреб-ностей  в сфере д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95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количес</w:t>
            </w:r>
            <w:r w:rsidRPr="00290221">
              <w:rPr>
                <w:i/>
                <w:sz w:val="20"/>
                <w:szCs w:val="20"/>
              </w:rPr>
              <w:t>т</w:t>
            </w:r>
            <w:r w:rsidRPr="00290221">
              <w:rPr>
                <w:i/>
                <w:sz w:val="20"/>
                <w:szCs w:val="20"/>
              </w:rPr>
              <w:t>во форм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рований (кружки, секции, коллект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вы,любительские объедин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ния, клубы по интер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сам)</w:t>
            </w:r>
          </w:p>
        </w:tc>
        <w:tc>
          <w:tcPr>
            <w:tcW w:w="1196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Число уч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стников кл. формир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ваний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792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312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C47844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C47844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1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18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C47844">
        <w:tc>
          <w:tcPr>
            <w:tcW w:w="95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C47844">
        <w:tc>
          <w:tcPr>
            <w:tcW w:w="959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34" w:type="dxa"/>
            <w:vMerge w:val="restart"/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Организ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ция  де</w:t>
            </w:r>
            <w:r w:rsidRPr="006A421D">
              <w:rPr>
                <w:i/>
                <w:sz w:val="20"/>
                <w:szCs w:val="20"/>
              </w:rPr>
              <w:t>я</w:t>
            </w:r>
            <w:r w:rsidRPr="006A421D">
              <w:rPr>
                <w:i/>
                <w:sz w:val="20"/>
                <w:szCs w:val="20"/>
              </w:rPr>
              <w:t>тельн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сти л</w:t>
            </w:r>
            <w:r w:rsidRPr="006A421D">
              <w:rPr>
                <w:i/>
                <w:sz w:val="20"/>
                <w:szCs w:val="20"/>
              </w:rPr>
              <w:t>ю</w:t>
            </w:r>
            <w:r w:rsidRPr="006A421D">
              <w:rPr>
                <w:i/>
                <w:sz w:val="20"/>
                <w:szCs w:val="20"/>
              </w:rPr>
              <w:t>дей, осн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ванной  на общности интер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сов, 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просов и потреб-ностей  в сфере д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количес</w:t>
            </w:r>
            <w:r w:rsidRPr="006A421D">
              <w:rPr>
                <w:i/>
                <w:sz w:val="20"/>
                <w:szCs w:val="20"/>
              </w:rPr>
              <w:t>т</w:t>
            </w:r>
            <w:r w:rsidRPr="006A421D">
              <w:rPr>
                <w:i/>
                <w:sz w:val="20"/>
                <w:szCs w:val="20"/>
              </w:rPr>
              <w:t>во форм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рований (кружки, секции, коллект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вы,любительские объедин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ния, клубы по инт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ресам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клу</w:t>
            </w:r>
            <w:r w:rsidRPr="006A421D">
              <w:rPr>
                <w:i/>
              </w:rPr>
              <w:t>б</w:t>
            </w:r>
            <w:r w:rsidRPr="006A421D">
              <w:rPr>
                <w:i/>
              </w:rPr>
              <w:t>ных фо</w:t>
            </w:r>
            <w:r w:rsidRPr="006A421D">
              <w:rPr>
                <w:i/>
              </w:rPr>
              <w:t>р</w:t>
            </w:r>
            <w:r w:rsidRPr="006A421D">
              <w:rPr>
                <w:i/>
              </w:rPr>
              <w:t>мир</w:t>
            </w:r>
            <w:r w:rsidRPr="006A421D">
              <w:rPr>
                <w:i/>
              </w:rPr>
              <w:t>о</w:t>
            </w:r>
            <w:r w:rsidRPr="006A421D">
              <w:rPr>
                <w:i/>
              </w:rPr>
              <w:t>ваний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ко</w:t>
            </w:r>
            <w:r w:rsidRPr="006A421D">
              <w:rPr>
                <w:i/>
              </w:rPr>
              <w:t>л</w:t>
            </w:r>
            <w:r w:rsidRPr="006A421D">
              <w:rPr>
                <w:i/>
              </w:rPr>
              <w:t>лект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вов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C47844">
        <w:tc>
          <w:tcPr>
            <w:tcW w:w="10560" w:type="dxa"/>
            <w:gridSpan w:val="5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1. Электронные средства информации - сайт  администрации МО Путиловское сел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Раз в неделю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bCs/>
                <w:i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290221" w:rsidRDefault="001F731B" w:rsidP="00C47844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C47844">
        <w:trPr>
          <w:trHeight w:val="249"/>
        </w:trPr>
        <w:tc>
          <w:tcPr>
            <w:tcW w:w="11305" w:type="dxa"/>
          </w:tcPr>
          <w:p w:rsidR="001F731B" w:rsidRPr="00C0059F" w:rsidRDefault="001F731B" w:rsidP="00C478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C478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C478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C47844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C47844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муниципальной услуги</w:t>
            </w:r>
          </w:p>
        </w:tc>
      </w:tr>
      <w:tr w:rsidR="001F731B" w:rsidRPr="00C0059F" w:rsidTr="00C47844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2" w:history="1">
              <w:r w:rsidRPr="00C0059F"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редной фина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планового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C47844">
        <w:tc>
          <w:tcPr>
            <w:tcW w:w="95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C47844">
        <w:tc>
          <w:tcPr>
            <w:tcW w:w="95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число учас</w:t>
            </w:r>
            <w:r w:rsidRPr="00290221">
              <w:rPr>
                <w:i/>
              </w:rPr>
              <w:t>т</w:t>
            </w:r>
            <w:r w:rsidRPr="00290221">
              <w:rPr>
                <w:i/>
              </w:rPr>
              <w:t>ников мер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пр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Кол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8931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</w:t>
      </w:r>
      <w:r>
        <w:t>я выполненным (процентов) ___0%</w:t>
      </w:r>
      <w:r w:rsidRPr="00C0059F">
        <w:t>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C47844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C47844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3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18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</w:t>
            </w:r>
            <w:r w:rsidRPr="00C0059F">
              <w:t xml:space="preserve"> год (2-й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C47844">
        <w:tc>
          <w:tcPr>
            <w:tcW w:w="95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C47844">
        <w:tc>
          <w:tcPr>
            <w:tcW w:w="959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2571">
              <w:rPr>
                <w:i/>
              </w:rPr>
              <w:t>Кол-во пов</w:t>
            </w:r>
            <w:r w:rsidRPr="00EB2571">
              <w:rPr>
                <w:i/>
              </w:rPr>
              <w:t>е</w:t>
            </w:r>
            <w:r w:rsidRPr="00EB2571">
              <w:rPr>
                <w:i/>
              </w:rPr>
              <w:t>дённых мер</w:t>
            </w:r>
            <w:r w:rsidRPr="00EB2571">
              <w:rPr>
                <w:i/>
              </w:rPr>
              <w:t>о</w:t>
            </w:r>
            <w:r w:rsidRPr="00EB2571">
              <w:rPr>
                <w:i/>
              </w:rPr>
              <w:t>пр</w:t>
            </w:r>
            <w:r w:rsidRPr="00EB2571">
              <w:rPr>
                <w:i/>
              </w:rPr>
              <w:t>и</w:t>
            </w:r>
            <w:r w:rsidRPr="00EB2571">
              <w:rPr>
                <w:i/>
              </w:rPr>
              <w:t>ятий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</w:t>
            </w:r>
            <w:r>
              <w:rPr>
                <w:i/>
              </w:rPr>
              <w:t>и</w:t>
            </w:r>
            <w:r>
              <w:rPr>
                <w:i/>
              </w:rPr>
              <w:t>чество мер</w:t>
            </w:r>
            <w:r>
              <w:rPr>
                <w:i/>
              </w:rPr>
              <w:t>о</w:t>
            </w:r>
            <w:r>
              <w:rPr>
                <w:i/>
              </w:rPr>
              <w:t>пр</w:t>
            </w:r>
            <w:r>
              <w:rPr>
                <w:i/>
              </w:rPr>
              <w:t>и</w:t>
            </w:r>
            <w:r>
              <w:rPr>
                <w:i/>
              </w:rPr>
              <w:t>ятий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c>
          <w:tcPr>
            <w:tcW w:w="959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C4784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C47844">
        <w:tc>
          <w:tcPr>
            <w:tcW w:w="10560" w:type="dxa"/>
            <w:gridSpan w:val="5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C47844"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C47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Электронные средства информации - сайт  администрации МО Путиловское сел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9F">
              <w:rPr>
                <w:rFonts w:ascii="Times New Roman" w:hAnsi="Times New Roman"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09F">
              <w:rPr>
                <w:rFonts w:ascii="Times New Roman" w:hAnsi="Times New Roman"/>
                <w:bCs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СМИ (газеты и прочее)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50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  <w:r w:rsidRPr="00C0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1F731B" w:rsidRPr="00C0059F" w:rsidTr="00C47844">
        <w:tc>
          <w:tcPr>
            <w:tcW w:w="11023" w:type="dxa"/>
          </w:tcPr>
          <w:p w:rsidR="001F731B" w:rsidRPr="00C0059F" w:rsidRDefault="001F731B" w:rsidP="00C478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C478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C478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C47844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C47844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</w:t>
            </w:r>
            <w:r w:rsidRPr="00C0059F">
              <w:t xml:space="preserve"> р</w:t>
            </w:r>
            <w:r w:rsidRPr="00C0059F">
              <w:t>а</w:t>
            </w:r>
            <w:r w:rsidRPr="00C0059F">
              <w:t>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</w:t>
            </w:r>
            <w:r w:rsidRPr="00C0059F">
              <w:t xml:space="preserve"> работы</w:t>
            </w:r>
          </w:p>
        </w:tc>
      </w:tr>
      <w:tr w:rsidR="001F731B" w:rsidRPr="00C0059F" w:rsidTr="00C47844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4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c>
          <w:tcPr>
            <w:tcW w:w="993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C47844">
        <w:tc>
          <w:tcPr>
            <w:tcW w:w="993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0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C47844">
        <w:trPr>
          <w:trHeight w:val="562"/>
        </w:trPr>
        <w:tc>
          <w:tcPr>
            <w:tcW w:w="993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C47844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раб</w:t>
            </w:r>
            <w:r w:rsidRPr="00C0059F">
              <w:t>о</w:t>
            </w:r>
            <w:r w:rsidRPr="00C0059F">
              <w:t>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объема работы</w:t>
            </w:r>
          </w:p>
        </w:tc>
      </w:tr>
      <w:tr w:rsidR="001F731B" w:rsidRPr="00C0059F" w:rsidTr="00C47844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5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C47844">
        <w:tc>
          <w:tcPr>
            <w:tcW w:w="993" w:type="dxa"/>
            <w:vMerge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C47844">
        <w:tc>
          <w:tcPr>
            <w:tcW w:w="993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1</w:t>
            </w:r>
          </w:p>
        </w:tc>
        <w:tc>
          <w:tcPr>
            <w:tcW w:w="110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C47844">
        <w:trPr>
          <w:trHeight w:val="562"/>
        </w:trPr>
        <w:tc>
          <w:tcPr>
            <w:tcW w:w="993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C478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задания в  отношении муниципальных учреждений и финансовом обеспечении выполнения муниципального задания, утвержденного Поста-новлением  администрации муниципального образования Путиловское сельское поселение муници-пального образования Кировский муниципальный район Ленинградской области от 28  декабря  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A32C39" w:rsidRDefault="001F731B" w:rsidP="001F731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</w:rPr>
        <w:t xml:space="preserve">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 На выполнение муниципального задания на 2018 год предусмотрены субсидии в сумме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2C39">
        <w:rPr>
          <w:rFonts w:ascii="Times New Roman" w:hAnsi="Times New Roman" w:cs="Times New Roman"/>
          <w:i/>
          <w:sz w:val="24"/>
          <w:szCs w:val="24"/>
          <w:u w:val="single"/>
        </w:rPr>
        <w:t xml:space="preserve">4301723(четыре миллиона триста одна тысяча семьсот двадцать три) руб. </w:t>
      </w:r>
      <w:r w:rsidR="00F662C1">
        <w:rPr>
          <w:rFonts w:ascii="Times New Roman" w:hAnsi="Times New Roman" w:cs="Times New Roman"/>
          <w:i/>
          <w:sz w:val="24"/>
          <w:szCs w:val="24"/>
          <w:u w:val="single"/>
        </w:rPr>
        <w:t>90</w:t>
      </w:r>
      <w:r w:rsidRPr="00A32C3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коп.</w:t>
      </w: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ловское сельское поселение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щие контроль за выполнением муниципал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 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Текущий плановый контроль </w:t>
            </w:r>
          </w:p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1F731B" w:rsidRPr="007111D1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1. Внутренний контроль фактов хозяйстве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ной жизни.  В рамках данного контроля пр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веряется, имел ли место тот или иной факт хозяйственной жизни, указанный в перви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ном документе. Ответственность за дост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верность указанных в первичных документах сведений несут лица, подписывающие эти документы.                                                                            2. Внутренний контроль бухгалтерского уч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та и бухгалтерских документов. Проверяем данные первичных документов:</w:t>
            </w:r>
          </w:p>
          <w:p w:rsidR="001F731B" w:rsidRPr="007111D1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•наличия всех обязательных реквизитов (включая подписи ответственных лиц);</w:t>
            </w:r>
          </w:p>
          <w:p w:rsidR="001F731B" w:rsidRPr="007111D1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•обоснованности применения той или иной формы первичного документа;</w:t>
            </w:r>
          </w:p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•соответствия данных первичного документа данным иных документов, ранее предста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ленных в бухгалтерскую службу.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МБУ "СДК с. Путилово"</w:t>
            </w:r>
          </w:p>
        </w:tc>
      </w:tr>
      <w:tr w:rsidR="001F731B" w:rsidRPr="00C0059F" w:rsidTr="00C47844">
        <w:trPr>
          <w:trHeight w:val="593"/>
        </w:trPr>
        <w:tc>
          <w:tcPr>
            <w:tcW w:w="4928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Плановый контроль</w:t>
            </w:r>
            <w:r w:rsidRPr="00C0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C47844">
        <w:trPr>
          <w:trHeight w:val="593"/>
        </w:trPr>
        <w:tc>
          <w:tcPr>
            <w:tcW w:w="4928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7111D1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Обращение юридических и физических лиц, поручения главы муниципального образов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ния, исполняющего полномочия главы адм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4929" w:type="dxa"/>
          </w:tcPr>
          <w:p w:rsidR="001F731B" w:rsidRPr="007111D1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C47844">
        <w:tc>
          <w:tcPr>
            <w:tcW w:w="4928" w:type="dxa"/>
          </w:tcPr>
          <w:p w:rsidR="001F731B" w:rsidRPr="00C0059F" w:rsidRDefault="001F731B" w:rsidP="00C47844">
            <w:pPr>
              <w:pStyle w:val="a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C478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7111D1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>отчет предоставляется по утвержденной форме постановлением администрации МО Путиловское сельское поселение от 24.11.2016 № 261</w:t>
      </w:r>
    </w:p>
    <w:p w:rsidR="001F731B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1F731B" w:rsidP="001F731B">
      <w:pPr>
        <w:pStyle w:val="af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ежеквартально</w:t>
      </w:r>
    </w:p>
    <w:p w:rsidR="001F731B" w:rsidRPr="007111D1" w:rsidRDefault="001F731B" w:rsidP="001F731B">
      <w:pPr>
        <w:pStyle w:val="af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и предварительный отчет об исполнении муниципального задания за соответствующий финансовый год до 05.12.2018.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1F731B">
      <w:r w:rsidRPr="00C0059F">
        <w:t>4.2. Сроки представления отчетов о выполнении муниципального задания</w:t>
      </w:r>
    </w:p>
    <w:p w:rsidR="001F731B" w:rsidRDefault="001F731B" w:rsidP="001F731B">
      <w:r w:rsidRPr="007111D1">
        <w:rPr>
          <w:i/>
        </w:rPr>
        <w:t>ежеквартальные – до 05 числа следующего месяца за отчетным;  годовой – до 01 февраля</w:t>
      </w:r>
      <w:r w:rsidRPr="007111D1">
        <w:t>.</w:t>
      </w:r>
    </w:p>
    <w:p w:rsidR="001F731B" w:rsidRDefault="001F731B" w:rsidP="001F731B"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1F731B">
      <w:pPr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соответствующий финансовый год - до 05.12.2018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Fonts w:ascii="Times New Roman" w:hAnsi="Times New Roman" w:cs="Times New Roman"/>
          <w:sz w:val="24"/>
          <w:szCs w:val="24"/>
        </w:rPr>
        <w:t xml:space="preserve">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7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>Приложение  1 к муниципальному заданию на 2018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Приложение 1 к муниципальному заданию на 2018 год</w:t>
      </w:r>
    </w:p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организации деятельности клубных формирований на</w:t>
      </w:r>
      <w:r w:rsidRPr="002B224C">
        <w:rPr>
          <w:rFonts w:eastAsia="Calibri"/>
          <w:b/>
          <w:sz w:val="16"/>
          <w:szCs w:val="16"/>
          <w:u w:val="single"/>
          <w:lang w:eastAsia="en-US"/>
        </w:rPr>
        <w:t xml:space="preserve"> 2018г</w:t>
      </w:r>
      <w:r w:rsidRPr="002B224C">
        <w:rPr>
          <w:rFonts w:eastAsia="Calibri"/>
          <w:b/>
          <w:sz w:val="16"/>
          <w:szCs w:val="16"/>
          <w:lang w:eastAsia="en-US"/>
        </w:rPr>
        <w:t>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126"/>
        <w:gridCol w:w="1420"/>
        <w:gridCol w:w="1982"/>
      </w:tblGrid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клубного формирования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потребителей услуги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 посеща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мости (человек)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Ответственный рук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водитель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Коллективы самодеятельного народного творчества: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Вокальный ансамбль «Для души»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Взрослые/пожилые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Соловьев Ю.П.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Вокальная студия – старшая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Дети до  14 лет 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Кочетков А.М.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Вокальная студия – младшая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8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Кочетков А.М.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Театральная студия – старшая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Дети до  14 лет 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Кочеткова Е.В.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Театральная студия – младшая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8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Кочеткова Е.В.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Художественная студия «Радуга» - старшая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Дети до  14 лет 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Куртасова Е.Г.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Художественная студия «Радуга» - младшая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8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Куртасова Е.Г.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Студия детского прикладного творчества «Полосатый кот»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8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Лещенко Н.В.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Английский язык – старшая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Дети до  14 лет 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Куртасова Е.Г.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Английский язык – старшая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8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Куртасова Е.Г.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Развивающая студия «Здоровый малыш»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8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Лещенко Н.В.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Танцевальная студия «Фристайл» - старшая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Подростки 12-16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Кручинина Ю.Е.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Танцевальная студия «Фристайл» - младшая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12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Кручинина Ю.Е.</w:t>
            </w:r>
          </w:p>
        </w:tc>
      </w:tr>
      <w:tr w:rsidR="001F731B" w:rsidRPr="002B224C" w:rsidTr="00C47844">
        <w:trPr>
          <w:trHeight w:val="70"/>
        </w:trPr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Итого коллективов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13 коллективов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Любительские объединения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Дискоклуб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Кочетков А.М.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Горница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Взрослые, пожилые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Соловьев Ю.П.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Подростки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Маленцева Л.И.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Настольные игры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Кручинин Е.А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Клуб любителей анимации «Мультиманмя»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Лещенко Н.В.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Клуб любителей кино «Синема»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Подростки. взрослые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Кочетков А.М.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Клуб «Любознашки-знатоки»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Кочетков Е.В.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Клуб «Лайфхаки»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Кручинина Ю.Е.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Клуб «Мысленавт»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Кручинина Ю.Е.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Любительское объединение «Фитнес мама»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Лещенко Н.В.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Любительское объединение «Оргкомитет»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подростки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Кручинина Ю.Е.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Клуб уличного и светового шоу «Театр Света» - младшая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Подростки 12-16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Формина В.С.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Клуб уличного и светового шоу «Театр Света» - младшая группа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 до 12 лет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Формина В.С.</w:t>
            </w: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Итого любительских объединений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13 любительских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731B" w:rsidRPr="002B224C" w:rsidTr="00C47844">
        <w:tc>
          <w:tcPr>
            <w:tcW w:w="534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 клубных формирований</w:t>
            </w:r>
          </w:p>
        </w:tc>
        <w:tc>
          <w:tcPr>
            <w:tcW w:w="2126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26 штук</w:t>
            </w:r>
          </w:p>
        </w:tc>
        <w:tc>
          <w:tcPr>
            <w:tcW w:w="1420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312 человек</w:t>
            </w:r>
          </w:p>
        </w:tc>
        <w:tc>
          <w:tcPr>
            <w:tcW w:w="198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Проект п</w:t>
      </w:r>
      <w:r w:rsidRPr="002B224C">
        <w:rPr>
          <w:rFonts w:eastAsia="Calibri"/>
          <w:b/>
          <w:sz w:val="16"/>
          <w:szCs w:val="16"/>
          <w:lang w:eastAsia="en-US"/>
        </w:rPr>
        <w:t>лан</w:t>
      </w:r>
      <w:r>
        <w:rPr>
          <w:rFonts w:eastAsia="Calibri"/>
          <w:b/>
          <w:sz w:val="16"/>
          <w:szCs w:val="16"/>
          <w:lang w:eastAsia="en-US"/>
        </w:rPr>
        <w:t>а</w:t>
      </w:r>
      <w:r w:rsidRPr="002B224C">
        <w:rPr>
          <w:rFonts w:eastAsia="Calibri"/>
          <w:b/>
          <w:sz w:val="16"/>
          <w:szCs w:val="16"/>
          <w:lang w:eastAsia="en-US"/>
        </w:rPr>
        <w:t xml:space="preserve"> мероприятий для муниципального задания на </w:t>
      </w:r>
      <w:r w:rsidRPr="002B224C">
        <w:rPr>
          <w:rFonts w:eastAsia="Calibri"/>
          <w:b/>
          <w:sz w:val="16"/>
          <w:szCs w:val="16"/>
          <w:u w:val="single"/>
          <w:lang w:eastAsia="en-US"/>
        </w:rPr>
        <w:t>январь 2018г</w:t>
      </w:r>
      <w:r w:rsidRPr="002B224C">
        <w:rPr>
          <w:rFonts w:eastAsia="Calibri"/>
          <w:b/>
          <w:sz w:val="16"/>
          <w:szCs w:val="16"/>
          <w:lang w:eastAsia="en-US"/>
        </w:rPr>
        <w:t>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314"/>
        <w:gridCol w:w="1237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 w:firstLine="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гр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овые развлекательные програ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мы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«Снежинки», «Гора самоцв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тов»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«Полное снятие блокады Л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нинграда»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B224C"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B224C">
              <w:rPr>
                <w:rFonts w:eastAsia="Calibri"/>
                <w:sz w:val="16"/>
                <w:szCs w:val="16"/>
                <w:lang w:val="en-US" w:eastAsia="en-US"/>
              </w:rPr>
              <w:t>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Народное гуляние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«Рождество»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B224C">
              <w:rPr>
                <w:rFonts w:eastAsia="Calibri"/>
                <w:sz w:val="16"/>
                <w:szCs w:val="16"/>
                <w:lang w:val="en-US"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Спортивно-оздоровительные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приятия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«Гонка снеговиков»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B224C">
              <w:rPr>
                <w:rFonts w:eastAsia="Calibri"/>
                <w:sz w:val="16"/>
                <w:szCs w:val="16"/>
                <w:lang w:val="en-US"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Театрализованные представления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Новогодний утренник «Зимняя сказка»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B224C">
              <w:rPr>
                <w:rFonts w:eastAsia="Calibri"/>
                <w:sz w:val="16"/>
                <w:szCs w:val="16"/>
                <w:lang w:val="en-US"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«Рождественские узоры»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B224C">
              <w:rPr>
                <w:rFonts w:eastAsia="Calibri"/>
                <w:sz w:val="16"/>
                <w:szCs w:val="16"/>
                <w:lang w:val="en-US"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Викторина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«Головоломка»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Бал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«Рождественские встречи»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Тематический вечер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«Святочные гадания»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B224C">
              <w:rPr>
                <w:rFonts w:eastAsia="Calibri"/>
                <w:sz w:val="16"/>
                <w:szCs w:val="16"/>
                <w:lang w:val="en-US"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val="en-US" w:eastAsia="en-US"/>
              </w:rPr>
              <w:t>720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 xml:space="preserve">План мероприятий для муниципального задания на </w:t>
      </w:r>
      <w:r w:rsidRPr="002B224C">
        <w:rPr>
          <w:rFonts w:eastAsia="Calibri"/>
          <w:b/>
          <w:sz w:val="16"/>
          <w:szCs w:val="16"/>
          <w:u w:val="single"/>
          <w:lang w:eastAsia="en-US"/>
        </w:rPr>
        <w:t>февраль 2018г</w:t>
      </w:r>
      <w:r w:rsidRPr="002B224C">
        <w:rPr>
          <w:rFonts w:eastAsia="Calibri"/>
          <w:b/>
          <w:sz w:val="16"/>
          <w:szCs w:val="16"/>
          <w:lang w:eastAsia="en-US"/>
        </w:rPr>
        <w:t>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Праздник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защитника отечества»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Игровая развлекательная программа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«Шевели извилинами», посв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щенная Дню российской науки.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«75 годовщина разгрома н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мецко-фашистских войск под Сталинградом»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Народное гуляние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«Масленица - проводы зимы»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Эстафета «Снежная гонка»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«Валентинка»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Все возрастные 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lastRenderedPageBreak/>
              <w:t>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lastRenderedPageBreak/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lastRenderedPageBreak/>
              <w:t>Тематический вечер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День Святого Валентина «День всех влюбленных» 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«Давайте говорить правильно» международный день родного языка.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630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 xml:space="preserve">План мероприятий для муниципального задания на </w:t>
      </w:r>
      <w:r w:rsidRPr="002B224C">
        <w:rPr>
          <w:rFonts w:eastAsia="Calibri"/>
          <w:b/>
          <w:sz w:val="16"/>
          <w:szCs w:val="16"/>
          <w:u w:val="single"/>
          <w:lang w:eastAsia="en-US"/>
        </w:rPr>
        <w:t>март 2018г</w:t>
      </w:r>
      <w:r w:rsidRPr="002B224C">
        <w:rPr>
          <w:rFonts w:eastAsia="Calibri"/>
          <w:b/>
          <w:sz w:val="16"/>
          <w:szCs w:val="16"/>
          <w:lang w:eastAsia="en-US"/>
        </w:rPr>
        <w:t>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Церемония вручения цветов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«Первый день весны»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Игровые развлекательные програ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мы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«Весна-красна», «Веснушки»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Концерт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Международный женский день «8 марта»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«Воссоединение Крыма с Ро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сией»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Игра по станциям «4 комнаты»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Театрализованное представление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«Весенний переполох»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«Подарок с любовью»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Участие в фестивалях и конкурсах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«Невские голоса»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Тематический вечер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работников культуры России «Творческие люди»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Подрос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ки/Взрослые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Всемирный день писателя «Библиофил»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730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апрель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Творческий проект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Флешмоб «День смеха»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Игровая развлекательнаяпрограмма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«1 апреля- никому не верю»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«Всемирный день книги»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151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«Ледовая битва»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«Исторические казусы»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«Пасхальная роспись»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Творческий проект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Фотосессия -День российской анимации «Чебурашка и все-все-все»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Тематический вечер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«Православная пасха»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551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май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Митинг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Победы. 73 годовщина Великой Победы»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Игровая развлекательная программа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«Майская стрит-тусовка»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Концерты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«Первомай-праздник весны и труда», «Сами с усами» отче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ный концерт кружков и люб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тельских объединений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«Международный день семей»/ «Мамина радость, папина го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дость» отчетная выставка  кружков и любительских объ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динений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Народное гуляние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«Праздник весны и труда»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«Чемпион двора»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славянской письменности и культуры «Берестяное пис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мо»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Творческий проект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Музыкальный релиз «Праздник последнего звонка»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Тематический вечер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Всероссийский день библиотек «Кладезь знаний»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1300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июнь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Кол-во 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Планируемая 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lastRenderedPageBreak/>
              <w:t>Митинг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памяти и скорби»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Игровые развлекательные програ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мы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Международный День защиты детей «Осторожно, дети!»/День дружбы и единения славян «Давай подружимся»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Концерт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России»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Международный день 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ца«Лучший папа!»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приятие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 «Папа может!»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здорового питания»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«Сказки А.С.Пушкина»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Тематические вечера отдыха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Пушкинский день России «У лукоморья» /День молодежи России « За нами будущее!»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790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июль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Творческий проект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«Откуда ты родом?»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Игровая развлекательная программа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ВМФ»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Концерт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села Путилово»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«История села Путилово»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Народное гуляние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«Отчий дом», посвященное Дню села Путилово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Российской почты «По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ч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товый переполох»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Театрализованное представление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любви, семьи и верн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сти»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«Моя семья»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Благотворительная ярмарка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«Кладовочка»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900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август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Праздник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Государственного флага Российской Федерации «Ро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сийский триколор»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Игровые развлекательные програ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мы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рождения русской тел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няшки «Полосатая кома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да»,«Водная битва»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Государственного флага Российской Федерации «Тр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колор»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физкультурника</w:t>
            </w:r>
          </w:p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«Спорт для сильных»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Творческий проект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Музыкальная ретроспектива «Песни из фильмов», посв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щенная Дню российского кино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510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 для муниципального задания на сентябрь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Творческий проект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солидарности в борьбе с терроризмом «Ленточка добра»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Игровая развлекательная программа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Знаний»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окончания Второй мир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вой войны»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приятия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Игра по станциям «Догони меня, если сможешь»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 «Нянюшка-Забота»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Торжественная церемония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дошкольного работника»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Творческий проект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Музыкальный обзор «День знаний»</w:t>
            </w:r>
          </w:p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Музыкальный обзор «Единый день голосования»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знаний «Большая перем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на»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1270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октябрь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Творческий проект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«Соль земли» День работника сельского хозяйства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Игровая развлекательная программа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улыбок «Приключения Смайлика»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Концерт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Международный день пожилых людей «Мудрость в седине»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 «Джек, повелитель тыкв»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«История октябрьской револ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ю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ции»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Музыкальная гостиная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Учителя»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Участие в фестивалях и конкурсах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«Играй гармонь»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Тематический вечер отдыха 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Международный день пожилых людей «Какие наши годы…»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Взрослые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480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ноябрь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Творческий проект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народного единства «Флеш-моб В единстве наша сила»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Игровая развлекательная программа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 xml:space="preserve">День согласия и примирения «Что такое компромисс?» 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Октябрьской револ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ю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ции 1917 года»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«Мистер - Твистер»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Театрализованное представление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«День рождения Деда Мороза»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Концерт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Матери России «Мамина нежность»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140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«Гость из Лапландии»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Участие в фестивалях и конкурсах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«Звонкие голоса» «Будущее моей страны»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500</w:t>
            </w:r>
          </w:p>
        </w:tc>
      </w:tr>
    </w:tbl>
    <w:p w:rsidR="001F731B" w:rsidRPr="002B224C" w:rsidRDefault="001F731B" w:rsidP="001F731B">
      <w:pPr>
        <w:spacing w:after="160"/>
        <w:jc w:val="center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План мероприятий для муниципального задания на декабрь 2018г. МБУ «СДК с.Путилово»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993"/>
        <w:gridCol w:w="1559"/>
        <w:gridCol w:w="1275"/>
        <w:gridCol w:w="1276"/>
      </w:tblGrid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названия мероприятий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Категория потр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бителя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Дата провед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Планируемая посещаемость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Международный день инвал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дов «Белая трость»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Игровые развлекательные програ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мы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«Зимние игры»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Выставка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Предновогоднее оформление «Кружево снежинок»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Спортивно-оздоровительное мер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приятие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День хоккея «Шайбу!!!»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Театрализованное представление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«Двенадцатый месяц»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Творческий проект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«Круглый год»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Все возрастные категории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Мастер-класс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«Новогодний подарок», «Сн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2B224C">
              <w:rPr>
                <w:rFonts w:eastAsia="Calibri"/>
                <w:sz w:val="16"/>
                <w:szCs w:val="16"/>
                <w:lang w:eastAsia="en-US"/>
              </w:rPr>
              <w:t>говик»</w:t>
            </w: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Дети, подростки</w:t>
            </w: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1F731B" w:rsidRPr="002B224C" w:rsidTr="00C47844">
        <w:tc>
          <w:tcPr>
            <w:tcW w:w="2802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F731B" w:rsidRPr="002B224C" w:rsidRDefault="001F731B" w:rsidP="00C478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731B" w:rsidRPr="002B224C" w:rsidRDefault="001F731B" w:rsidP="00C4784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B224C">
              <w:rPr>
                <w:rFonts w:eastAsia="Calibri"/>
                <w:b/>
                <w:sz w:val="16"/>
                <w:szCs w:val="16"/>
                <w:lang w:eastAsia="en-US"/>
              </w:rPr>
              <w:t>550</w:t>
            </w:r>
          </w:p>
        </w:tc>
      </w:tr>
    </w:tbl>
    <w:p w:rsidR="001F731B" w:rsidRPr="002B224C" w:rsidRDefault="001F731B" w:rsidP="001F731B">
      <w:pPr>
        <w:spacing w:after="160"/>
        <w:rPr>
          <w:rFonts w:eastAsia="Calibri"/>
          <w:b/>
          <w:sz w:val="16"/>
          <w:szCs w:val="16"/>
          <w:lang w:eastAsia="en-US"/>
        </w:rPr>
      </w:pPr>
      <w:r w:rsidRPr="002B224C">
        <w:rPr>
          <w:rFonts w:eastAsia="Calibri"/>
          <w:b/>
          <w:sz w:val="16"/>
          <w:szCs w:val="16"/>
          <w:lang w:eastAsia="en-US"/>
        </w:rPr>
        <w:t>Итого по плану за 2018г. 110 мероприятий, 8931 посетитель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p w:rsidR="005D0588" w:rsidRDefault="005D0588" w:rsidP="00D24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6477" w:rsidRDefault="002A6477" w:rsidP="00D24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2A6477" w:rsidSect="00A8272F">
      <w:pgSz w:w="11907" w:h="16840" w:code="9"/>
      <w:pgMar w:top="426" w:right="851" w:bottom="851" w:left="51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17" w:rsidRDefault="006D2417" w:rsidP="00743F5C">
      <w:r>
        <w:separator/>
      </w:r>
    </w:p>
  </w:endnote>
  <w:endnote w:type="continuationSeparator" w:id="1">
    <w:p w:rsidR="006D2417" w:rsidRDefault="006D2417" w:rsidP="00743F5C">
      <w:r>
        <w:continuationSeparator/>
      </w:r>
    </w:p>
  </w:endnote>
  <w:endnote w:id="2">
    <w:p w:rsidR="001F731B" w:rsidRPr="00B02D47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Pr="00163E78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731B" w:rsidRDefault="001F731B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3">
    <w:p w:rsidR="001F731B" w:rsidRDefault="001F731B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</w:t>
      </w:r>
      <w:r w:rsidRPr="00F64280">
        <w:rPr>
          <w:rFonts w:ascii="Times New Roman" w:hAnsi="Times New Roman"/>
          <w:sz w:val="24"/>
          <w:szCs w:val="24"/>
        </w:rPr>
        <w:t>с</w:t>
      </w:r>
      <w:r w:rsidRPr="00F64280">
        <w:rPr>
          <w:rFonts w:ascii="Times New Roman" w:hAnsi="Times New Roman"/>
          <w:sz w:val="24"/>
          <w:szCs w:val="24"/>
        </w:rPr>
        <w:t>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4">
    <w:p w:rsidR="001F731B" w:rsidRPr="00F662C1" w:rsidRDefault="001F731B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 w:rsidR="00F662C1">
        <w:rPr>
          <w:rFonts w:ascii="Times New Roman" w:hAnsi="Times New Roman"/>
          <w:sz w:val="24"/>
          <w:szCs w:val="24"/>
        </w:rPr>
        <w:t>изующих качество муниципальной услуги.</w:t>
      </w:r>
    </w:p>
  </w:endnote>
  <w:endnote w:id="5">
    <w:p w:rsidR="001F731B" w:rsidRDefault="001F731B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</w:t>
      </w:r>
      <w:r w:rsidRPr="00F64280">
        <w:rPr>
          <w:rFonts w:ascii="Times New Roman" w:hAnsi="Times New Roman"/>
          <w:sz w:val="24"/>
          <w:szCs w:val="24"/>
        </w:rPr>
        <w:t>с</w:t>
      </w:r>
      <w:r w:rsidRPr="00F64280">
        <w:rPr>
          <w:rFonts w:ascii="Times New Roman" w:hAnsi="Times New Roman"/>
          <w:sz w:val="24"/>
          <w:szCs w:val="24"/>
        </w:rPr>
        <w:t>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1F731B" w:rsidRDefault="001F731B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7">
    <w:p w:rsidR="001F731B" w:rsidRPr="00163E78" w:rsidRDefault="001F731B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 (части государственного задания), в пределах которого оно (его часть) сч</w:t>
      </w:r>
      <w:r w:rsidRPr="00163E78">
        <w:rPr>
          <w:rFonts w:ascii="Times New Roman" w:hAnsi="Times New Roman"/>
          <w:sz w:val="24"/>
          <w:szCs w:val="24"/>
        </w:rPr>
        <w:t>и</w:t>
      </w:r>
      <w:r w:rsidRPr="00163E78">
        <w:rPr>
          <w:rFonts w:ascii="Times New Roman" w:hAnsi="Times New Roman"/>
          <w:sz w:val="24"/>
          <w:szCs w:val="24"/>
        </w:rPr>
        <w:t>тается выполненным (выполненной), при принятии органом, осуществляющим функции и полном</w:t>
      </w:r>
      <w:r w:rsidRPr="00163E78">
        <w:rPr>
          <w:rFonts w:ascii="Times New Roman" w:hAnsi="Times New Roman"/>
          <w:sz w:val="24"/>
          <w:szCs w:val="24"/>
        </w:rPr>
        <w:t>о</w:t>
      </w:r>
      <w:r w:rsidRPr="00163E78">
        <w:rPr>
          <w:rFonts w:ascii="Times New Roman" w:hAnsi="Times New Roman"/>
          <w:sz w:val="24"/>
          <w:szCs w:val="24"/>
        </w:rPr>
        <w:t>чия учредителя муниципальных бюджетных или автономных учреждений, главным распорядителем средств муниципального бюджета, в ведении которого находятся муниципальные казенные учрежд</w:t>
      </w:r>
      <w:r w:rsidRPr="00163E78">
        <w:rPr>
          <w:rFonts w:ascii="Times New Roman" w:hAnsi="Times New Roman"/>
          <w:sz w:val="24"/>
          <w:szCs w:val="24"/>
        </w:rPr>
        <w:t>е</w:t>
      </w:r>
      <w:r w:rsidRPr="00163E78">
        <w:rPr>
          <w:rFonts w:ascii="Times New Roman" w:hAnsi="Times New Roman"/>
          <w:sz w:val="24"/>
          <w:szCs w:val="24"/>
        </w:rPr>
        <w:t>ния, решения об установлении общего допустимого(возможного)  отклонения от муниципального з</w:t>
      </w:r>
      <w:r w:rsidRPr="00163E78">
        <w:rPr>
          <w:rFonts w:ascii="Times New Roman" w:hAnsi="Times New Roman"/>
          <w:sz w:val="24"/>
          <w:szCs w:val="24"/>
        </w:rPr>
        <w:t>а</w:t>
      </w:r>
      <w:r w:rsidRPr="00163E78">
        <w:rPr>
          <w:rFonts w:ascii="Times New Roman" w:hAnsi="Times New Roman"/>
          <w:sz w:val="24"/>
          <w:szCs w:val="24"/>
        </w:rPr>
        <w:t>дания, в пределах которого оно считается выполненным (в процентах). В этом случае допустимые (возможные) отклонения, предусмотренные подпунктами 3.1 и</w:t>
      </w:r>
      <w:r w:rsidR="00F662C1"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</w:t>
      </w:r>
      <w:r w:rsidRPr="00163E78">
        <w:rPr>
          <w:rFonts w:ascii="Times New Roman" w:hAnsi="Times New Roman"/>
          <w:sz w:val="24"/>
          <w:szCs w:val="24"/>
        </w:rPr>
        <w:t>а</w:t>
      </w:r>
      <w:r w:rsidRPr="00163E78">
        <w:rPr>
          <w:rFonts w:ascii="Times New Roman" w:hAnsi="Times New Roman"/>
          <w:sz w:val="24"/>
          <w:szCs w:val="24"/>
        </w:rPr>
        <w:t>ния, не заполняются.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17" w:rsidRDefault="006D2417" w:rsidP="00743F5C">
      <w:r>
        <w:separator/>
      </w:r>
    </w:p>
  </w:footnote>
  <w:footnote w:type="continuationSeparator" w:id="1">
    <w:p w:rsidR="006D2417" w:rsidRDefault="006D2417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7C" w:rsidRDefault="00194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6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67C" w:rsidRDefault="005756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10AF3"/>
    <w:rsid w:val="0003289B"/>
    <w:rsid w:val="000409B5"/>
    <w:rsid w:val="000506A1"/>
    <w:rsid w:val="00053CEA"/>
    <w:rsid w:val="00063C47"/>
    <w:rsid w:val="00065DE4"/>
    <w:rsid w:val="00075360"/>
    <w:rsid w:val="00091F62"/>
    <w:rsid w:val="000A53DA"/>
    <w:rsid w:val="000B4DAD"/>
    <w:rsid w:val="000D2F7B"/>
    <w:rsid w:val="000E1529"/>
    <w:rsid w:val="000E2A9B"/>
    <w:rsid w:val="000F0E0A"/>
    <w:rsid w:val="0010067D"/>
    <w:rsid w:val="00131FA0"/>
    <w:rsid w:val="001353CD"/>
    <w:rsid w:val="00151426"/>
    <w:rsid w:val="001612B5"/>
    <w:rsid w:val="00173D79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F731B"/>
    <w:rsid w:val="0020123F"/>
    <w:rsid w:val="00220FD0"/>
    <w:rsid w:val="002303BA"/>
    <w:rsid w:val="00232C3D"/>
    <w:rsid w:val="00253248"/>
    <w:rsid w:val="002641BA"/>
    <w:rsid w:val="002A0D28"/>
    <w:rsid w:val="002A6477"/>
    <w:rsid w:val="002D3B5C"/>
    <w:rsid w:val="002F327F"/>
    <w:rsid w:val="002F6F35"/>
    <w:rsid w:val="002F7021"/>
    <w:rsid w:val="00315D90"/>
    <w:rsid w:val="00324A0E"/>
    <w:rsid w:val="00336CF0"/>
    <w:rsid w:val="00363E90"/>
    <w:rsid w:val="00370127"/>
    <w:rsid w:val="00372448"/>
    <w:rsid w:val="00397400"/>
    <w:rsid w:val="003C4B79"/>
    <w:rsid w:val="003C77A9"/>
    <w:rsid w:val="003E5086"/>
    <w:rsid w:val="00412506"/>
    <w:rsid w:val="00420A93"/>
    <w:rsid w:val="00427A3A"/>
    <w:rsid w:val="004344C4"/>
    <w:rsid w:val="0044081C"/>
    <w:rsid w:val="00442E3B"/>
    <w:rsid w:val="00444ED6"/>
    <w:rsid w:val="004632E4"/>
    <w:rsid w:val="0047064C"/>
    <w:rsid w:val="00472585"/>
    <w:rsid w:val="0047762E"/>
    <w:rsid w:val="00480932"/>
    <w:rsid w:val="00480E82"/>
    <w:rsid w:val="00482E92"/>
    <w:rsid w:val="0049046F"/>
    <w:rsid w:val="004A095E"/>
    <w:rsid w:val="004A2358"/>
    <w:rsid w:val="004A4477"/>
    <w:rsid w:val="004D397C"/>
    <w:rsid w:val="004E77AD"/>
    <w:rsid w:val="004F446F"/>
    <w:rsid w:val="005017B3"/>
    <w:rsid w:val="0057567C"/>
    <w:rsid w:val="00592238"/>
    <w:rsid w:val="005B1E0F"/>
    <w:rsid w:val="005B3181"/>
    <w:rsid w:val="005D0588"/>
    <w:rsid w:val="005E0BAF"/>
    <w:rsid w:val="005E2AFE"/>
    <w:rsid w:val="005E47E7"/>
    <w:rsid w:val="005E71F7"/>
    <w:rsid w:val="005F1739"/>
    <w:rsid w:val="00606B81"/>
    <w:rsid w:val="00610135"/>
    <w:rsid w:val="00633839"/>
    <w:rsid w:val="006574F6"/>
    <w:rsid w:val="006D2417"/>
    <w:rsid w:val="006D3432"/>
    <w:rsid w:val="0070766E"/>
    <w:rsid w:val="00712B5A"/>
    <w:rsid w:val="00720095"/>
    <w:rsid w:val="00743F5C"/>
    <w:rsid w:val="00746EA5"/>
    <w:rsid w:val="00774CAD"/>
    <w:rsid w:val="00781539"/>
    <w:rsid w:val="007816C3"/>
    <w:rsid w:val="00781919"/>
    <w:rsid w:val="007B50A2"/>
    <w:rsid w:val="007C4CDF"/>
    <w:rsid w:val="007D1AA3"/>
    <w:rsid w:val="00830E5E"/>
    <w:rsid w:val="00832929"/>
    <w:rsid w:val="0085044D"/>
    <w:rsid w:val="00856B2A"/>
    <w:rsid w:val="00866679"/>
    <w:rsid w:val="008740E5"/>
    <w:rsid w:val="0088427C"/>
    <w:rsid w:val="00884FFA"/>
    <w:rsid w:val="008A2A3D"/>
    <w:rsid w:val="008C4777"/>
    <w:rsid w:val="008E43B8"/>
    <w:rsid w:val="00905385"/>
    <w:rsid w:val="009144A5"/>
    <w:rsid w:val="009203C6"/>
    <w:rsid w:val="00922EEC"/>
    <w:rsid w:val="00926FE6"/>
    <w:rsid w:val="00944288"/>
    <w:rsid w:val="009509E4"/>
    <w:rsid w:val="009819C9"/>
    <w:rsid w:val="009846F7"/>
    <w:rsid w:val="009A3798"/>
    <w:rsid w:val="009D4FBA"/>
    <w:rsid w:val="009D6885"/>
    <w:rsid w:val="009E58BF"/>
    <w:rsid w:val="009F3F5A"/>
    <w:rsid w:val="009F53C2"/>
    <w:rsid w:val="00A168BA"/>
    <w:rsid w:val="00A20FE7"/>
    <w:rsid w:val="00A33AB4"/>
    <w:rsid w:val="00A34355"/>
    <w:rsid w:val="00A3735E"/>
    <w:rsid w:val="00A60984"/>
    <w:rsid w:val="00A7081C"/>
    <w:rsid w:val="00A770F1"/>
    <w:rsid w:val="00A8272F"/>
    <w:rsid w:val="00A853A9"/>
    <w:rsid w:val="00AA0A4C"/>
    <w:rsid w:val="00AA737F"/>
    <w:rsid w:val="00AC7BD7"/>
    <w:rsid w:val="00AF15E2"/>
    <w:rsid w:val="00AF7950"/>
    <w:rsid w:val="00B3731A"/>
    <w:rsid w:val="00B412F5"/>
    <w:rsid w:val="00B4747C"/>
    <w:rsid w:val="00B548C5"/>
    <w:rsid w:val="00B55EDF"/>
    <w:rsid w:val="00B678D5"/>
    <w:rsid w:val="00B865C4"/>
    <w:rsid w:val="00BA4F05"/>
    <w:rsid w:val="00BB5266"/>
    <w:rsid w:val="00BC6A5D"/>
    <w:rsid w:val="00BD73C2"/>
    <w:rsid w:val="00C05085"/>
    <w:rsid w:val="00C07CED"/>
    <w:rsid w:val="00C115AF"/>
    <w:rsid w:val="00C44636"/>
    <w:rsid w:val="00C45907"/>
    <w:rsid w:val="00C75DB8"/>
    <w:rsid w:val="00C765CB"/>
    <w:rsid w:val="00C928A8"/>
    <w:rsid w:val="00CB334D"/>
    <w:rsid w:val="00CC4189"/>
    <w:rsid w:val="00CC46BF"/>
    <w:rsid w:val="00CE7859"/>
    <w:rsid w:val="00CF5212"/>
    <w:rsid w:val="00D07A29"/>
    <w:rsid w:val="00D16548"/>
    <w:rsid w:val="00D242CF"/>
    <w:rsid w:val="00D55247"/>
    <w:rsid w:val="00D771CC"/>
    <w:rsid w:val="00DA285A"/>
    <w:rsid w:val="00DA53F6"/>
    <w:rsid w:val="00DC33B7"/>
    <w:rsid w:val="00DD1391"/>
    <w:rsid w:val="00DF1314"/>
    <w:rsid w:val="00E1562B"/>
    <w:rsid w:val="00E22545"/>
    <w:rsid w:val="00E34A49"/>
    <w:rsid w:val="00E44282"/>
    <w:rsid w:val="00E67129"/>
    <w:rsid w:val="00E7016F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4108D"/>
    <w:rsid w:val="00F662C1"/>
    <w:rsid w:val="00F914BF"/>
    <w:rsid w:val="00F93EB1"/>
    <w:rsid w:val="00FA0455"/>
    <w:rsid w:val="00FD48D8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074B-3CE6-40E7-B5A5-C0291A8B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30</cp:revision>
  <cp:lastPrinted>2017-12-27T14:13:00Z</cp:lastPrinted>
  <dcterms:created xsi:type="dcterms:W3CDTF">2015-12-25T13:48:00Z</dcterms:created>
  <dcterms:modified xsi:type="dcterms:W3CDTF">2017-12-27T14:14:00Z</dcterms:modified>
</cp:coreProperties>
</file>