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AD" w:rsidRDefault="007619AD" w:rsidP="00007726">
      <w:pPr>
        <w:spacing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>Уважаемые предприниматели!</w:t>
      </w:r>
    </w:p>
    <w:p w:rsidR="00007726" w:rsidRPr="00007726" w:rsidRDefault="00007726" w:rsidP="00007726">
      <w:pPr>
        <w:spacing w:beforeAutospacing="1" w:after="100" w:afterAutospacing="1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  <w:r w:rsidRPr="00007726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>Открывается прием заявок на получение субсидий</w:t>
      </w:r>
    </w:p>
    <w:p w:rsidR="00007726" w:rsidRPr="00007726" w:rsidRDefault="00007726" w:rsidP="00007726">
      <w:pPr>
        <w:spacing w:after="10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10</w:t>
      </w:r>
      <w:r w:rsidRPr="00007726">
        <w:rPr>
          <w:rFonts w:ascii="inherit" w:eastAsia="Times New Roman" w:hAnsi="inherit" w:cs="Times New Roman"/>
          <w:sz w:val="24"/>
          <w:szCs w:val="24"/>
          <w:lang w:eastAsia="ru-RU"/>
        </w:rPr>
        <w:t>.04.2017</w:t>
      </w:r>
    </w:p>
    <w:p w:rsidR="007619AD" w:rsidRDefault="00007726" w:rsidP="007619AD">
      <w:pPr>
        <w:spacing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Комитет по развитию малого, среднего бизнеса и потребительского рынка Ленинградской области (далее – комитет) объя</w:t>
      </w:r>
      <w:r w:rsidR="007619AD">
        <w:rPr>
          <w:rFonts w:ascii="inherit" w:eastAsia="Times New Roman" w:hAnsi="inherit" w:cs="Arial"/>
          <w:color w:val="4D4D4D"/>
          <w:lang w:eastAsia="ru-RU"/>
        </w:rPr>
        <w:t>вляе</w:t>
      </w:r>
      <w:r w:rsidRPr="00007726">
        <w:rPr>
          <w:rFonts w:ascii="inherit" w:eastAsia="Times New Roman" w:hAnsi="inherit" w:cs="Arial"/>
          <w:color w:val="4D4D4D"/>
          <w:lang w:eastAsia="ru-RU"/>
        </w:rPr>
        <w:t>т о проведении конкурсного отбора среди субъектов малог</w:t>
      </w:r>
      <w:r w:rsidR="007619AD">
        <w:rPr>
          <w:rFonts w:ascii="inherit" w:eastAsia="Times New Roman" w:hAnsi="inherit" w:cs="Arial"/>
          <w:color w:val="4D4D4D"/>
          <w:lang w:eastAsia="ru-RU"/>
        </w:rPr>
        <w:t>о</w:t>
      </w:r>
      <w:r w:rsidRPr="00007726">
        <w:rPr>
          <w:rFonts w:ascii="inherit" w:eastAsia="Times New Roman" w:hAnsi="inherit" w:cs="Arial"/>
          <w:color w:val="4D4D4D"/>
          <w:lang w:eastAsia="ru-RU"/>
        </w:rPr>
        <w:t xml:space="preserve"> и среднего </w:t>
      </w:r>
    </w:p>
    <w:p w:rsidR="00007726" w:rsidRPr="00007726" w:rsidRDefault="00007726" w:rsidP="007619AD">
      <w:pPr>
        <w:spacing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предпринимательства Ленинградской области на получение субсидий для возмещения части затрат, связанных с уплатой процентов по кредитным договорам (далее – конкурсный отбор).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 xml:space="preserve">Прием заявок на участие в конкурсном отборе осуществляется по адресу: </w:t>
      </w: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г</w:t>
      </w:r>
      <w:proofErr w:type="gramEnd"/>
      <w:r w:rsidRPr="00007726">
        <w:rPr>
          <w:rFonts w:ascii="inherit" w:eastAsia="Times New Roman" w:hAnsi="inherit" w:cs="Arial"/>
          <w:color w:val="4D4D4D"/>
          <w:lang w:eastAsia="ru-RU"/>
        </w:rPr>
        <w:t>. Санкт-Петербург, ул. Смольного, д. 3, комн. 3-170. Проход в здание возможен только по заранее заказанному пропуску при наличии документа, удостоверяющего личность.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 xml:space="preserve">Заседание конкурсной комиссии по проведению конкурсного отбора ориентировочно состоится 25 апреля 2017 года в 11:00 по адресу: </w:t>
      </w: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г</w:t>
      </w:r>
      <w:proofErr w:type="gramEnd"/>
      <w:r w:rsidRPr="00007726">
        <w:rPr>
          <w:rFonts w:ascii="inherit" w:eastAsia="Times New Roman" w:hAnsi="inherit" w:cs="Arial"/>
          <w:color w:val="4D4D4D"/>
          <w:lang w:eastAsia="ru-RU"/>
        </w:rPr>
        <w:t>. Санкт-Петербург, ул. Смольного, д. 3, комн. 2-164.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На заседании будут рассмотрены конкурсные заявки, представленные субъектами малого и среднего предпринимательства с 17 по 21 апреля 2017 года согласно регистрации в журнале конкурсных заявок.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Справки по тел. 576-64-06</w:t>
      </w:r>
      <w:r w:rsidR="007619AD">
        <w:rPr>
          <w:rFonts w:ascii="inherit" w:eastAsia="Times New Roman" w:hAnsi="inherit" w:cs="Arial"/>
          <w:color w:val="4D4D4D"/>
          <w:lang w:eastAsia="ru-RU"/>
        </w:rPr>
        <w:t xml:space="preserve"> или в Фонде поддержки малого бизнеса Кировского района Ленинградской области по тел. 8-813-62-28-879 ( г</w:t>
      </w:r>
      <w:proofErr w:type="gramStart"/>
      <w:r w:rsidR="007619AD">
        <w:rPr>
          <w:rFonts w:ascii="inherit" w:eastAsia="Times New Roman" w:hAnsi="inherit" w:cs="Arial"/>
          <w:color w:val="4D4D4D"/>
          <w:lang w:eastAsia="ru-RU"/>
        </w:rPr>
        <w:t>.К</w:t>
      </w:r>
      <w:proofErr w:type="gramEnd"/>
      <w:r w:rsidR="007619AD">
        <w:rPr>
          <w:rFonts w:ascii="inherit" w:eastAsia="Times New Roman" w:hAnsi="inherit" w:cs="Arial"/>
          <w:color w:val="4D4D4D"/>
          <w:lang w:eastAsia="ru-RU"/>
        </w:rPr>
        <w:t>ировск, ул. Краснофлотская д.20)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Порядок предоставления субсидий будет размещен позднее после утверждения.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007726" w:rsidRPr="00007726" w:rsidRDefault="00007726" w:rsidP="007619AD">
      <w:pPr>
        <w:numPr>
          <w:ilvl w:val="0"/>
          <w:numId w:val="1"/>
        </w:numPr>
        <w:spacing w:after="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заявление о предоставлении субсидии по форме согласно приложению 1 к Порядку;</w:t>
      </w:r>
    </w:p>
    <w:p w:rsidR="00007726" w:rsidRPr="00007726" w:rsidRDefault="00007726" w:rsidP="007619AD">
      <w:pPr>
        <w:numPr>
          <w:ilvl w:val="0"/>
          <w:numId w:val="1"/>
        </w:numPr>
        <w:spacing w:after="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 xml:space="preserve">документы, подтверждающие затраты, произведенные в соответствии с </w:t>
      </w: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кредитным</w:t>
      </w:r>
      <w:proofErr w:type="gramEnd"/>
      <w:r w:rsidRPr="00007726">
        <w:rPr>
          <w:rFonts w:ascii="inherit" w:eastAsia="Times New Roman" w:hAnsi="inherit" w:cs="Arial"/>
          <w:color w:val="4D4D4D"/>
          <w:lang w:eastAsia="ru-RU"/>
        </w:rPr>
        <w:t xml:space="preserve"> договором:</w:t>
      </w:r>
    </w:p>
    <w:p w:rsidR="00007726" w:rsidRPr="00007726" w:rsidRDefault="00007726" w:rsidP="007619AD">
      <w:pPr>
        <w:spacing w:before="100" w:beforeAutospacing="1" w:after="100" w:afterAutospacing="1"/>
        <w:ind w:left="72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а) копия кредитного договора с указанием цели использования заемных средств и график погашения кредита, заверенные кредитором;</w:t>
      </w:r>
    </w:p>
    <w:p w:rsidR="00007726" w:rsidRPr="00007726" w:rsidRDefault="00007726" w:rsidP="007619AD">
      <w:pPr>
        <w:spacing w:before="100" w:beforeAutospacing="1" w:after="100" w:afterAutospacing="1"/>
        <w:ind w:left="72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б) письменное подтверждение кредитора о целевом использовании заемных средств, заверенное кредитором;</w:t>
      </w:r>
    </w:p>
    <w:p w:rsidR="00007726" w:rsidRPr="00007726" w:rsidRDefault="00007726" w:rsidP="007619AD">
      <w:pPr>
        <w:spacing w:before="100" w:beforeAutospacing="1" w:after="100" w:afterAutospacing="1"/>
        <w:ind w:left="72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в) документы, подтверждающие целевое использование средств (договоры купли-продажи, поставки, а также акты (приема-передачи, оказания услуг, выполнения работ) (представляются копии и оригиналы для сличения);</w:t>
      </w:r>
    </w:p>
    <w:p w:rsidR="00007726" w:rsidRPr="00007726" w:rsidRDefault="00007726" w:rsidP="007619AD">
      <w:pPr>
        <w:spacing w:before="100" w:beforeAutospacing="1" w:after="100" w:afterAutospacing="1"/>
        <w:ind w:left="72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г) платежные документы с отметкой банка о списании средств или выписка с лицевого счета (представляются копии и оригиналы для сличения);</w:t>
      </w:r>
    </w:p>
    <w:p w:rsidR="00007726" w:rsidRPr="00007726" w:rsidRDefault="00007726" w:rsidP="007619AD">
      <w:pPr>
        <w:spacing w:before="100" w:beforeAutospacing="1" w:after="100" w:afterAutospacing="1"/>
        <w:ind w:left="72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proofErr w:type="spellStart"/>
      <w:r w:rsidRPr="00007726">
        <w:rPr>
          <w:rFonts w:ascii="inherit" w:eastAsia="Times New Roman" w:hAnsi="inherit" w:cs="Arial"/>
          <w:color w:val="4D4D4D"/>
          <w:lang w:eastAsia="ru-RU"/>
        </w:rPr>
        <w:t>д</w:t>
      </w:r>
      <w:proofErr w:type="spellEnd"/>
      <w:r w:rsidRPr="00007726">
        <w:rPr>
          <w:rFonts w:ascii="inherit" w:eastAsia="Times New Roman" w:hAnsi="inherit" w:cs="Arial"/>
          <w:color w:val="4D4D4D"/>
          <w:lang w:eastAsia="ru-RU"/>
        </w:rPr>
        <w:t>) копии платежных документов, подтверждающих оплату очередных платежей и процентов по кредитному договору, заверенные кредитором;</w:t>
      </w:r>
    </w:p>
    <w:p w:rsidR="00007726" w:rsidRPr="00007726" w:rsidRDefault="00007726" w:rsidP="007619AD">
      <w:pPr>
        <w:spacing w:after="0"/>
        <w:ind w:left="72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е) заверенная кредитором справка об объеме произведенных соискателем платежей и отсутствии задолженности по кредитному договору по форме согласно приложению 2 к Порядку.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lastRenderedPageBreak/>
        <w:t>В случае если на момент подачи заявки наименование кредитора, указанное в кредитном договоре, не совпадает с наименованием кредитора, указанного в документах, перечисленных в подпунктах б), г</w:t>
      </w: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)-</w:t>
      </w:r>
      <w:proofErr w:type="gramEnd"/>
      <w:r w:rsidRPr="00007726">
        <w:rPr>
          <w:rFonts w:ascii="inherit" w:eastAsia="Times New Roman" w:hAnsi="inherit" w:cs="Arial"/>
          <w:color w:val="4D4D4D"/>
          <w:lang w:eastAsia="ru-RU"/>
        </w:rPr>
        <w:t>е)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В порядке межведомственного информационного взаимодействия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справка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</w:t>
      </w:r>
      <w:proofErr w:type="gramEnd"/>
      <w:r w:rsidRPr="00007726">
        <w:rPr>
          <w:rFonts w:ascii="inherit" w:eastAsia="Times New Roman" w:hAnsi="inherit" w:cs="Arial"/>
          <w:color w:val="4D4D4D"/>
          <w:lang w:eastAsia="ru-RU"/>
        </w:rPr>
        <w:t xml:space="preserve"> фондами, информация о наличии сведений о деятельности субъектов малого и среднего предпринимательства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 xml:space="preserve">В случае наличия указанной задолженности, к документам, предусмотренным настоящим пунктом, соискатели представляют в конкурсную комиссию копии документов, подтверждающих оплату задолженности, </w:t>
      </w: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и(</w:t>
      </w:r>
      <w:proofErr w:type="gramEnd"/>
      <w:r w:rsidRPr="00007726">
        <w:rPr>
          <w:rFonts w:ascii="inherit" w:eastAsia="Times New Roman" w:hAnsi="inherit" w:cs="Arial"/>
          <w:color w:val="4D4D4D"/>
          <w:lang w:eastAsia="ru-RU"/>
        </w:rPr>
        <w:t>или) копию соглашения о реструктуризации такой задолженности, заверенные подписью и печатью (при наличии) соискателя.».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В случае если соискатель претендует на начисление дополнительных баллов, предусмотренных пунктом 4.10 Порядка, дополнительно в составе конкурсной заявки соискатели представляют следующие документы: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а) копии документов, подтверждающих проведение мероприятий по снижению энергетических издержек, заверенных подписью и печатью (при наличии) соискателя, в том числе договоров, актов приема-передачи;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б)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007726" w:rsidRPr="00007726" w:rsidRDefault="00007726" w:rsidP="007619AD">
      <w:pPr>
        <w:spacing w:before="100" w:beforeAutospacing="1" w:after="100" w:afterAutospacing="1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в) копии сведений по форме статистического наблюдения за отчетный период, предшествующий году обращения за субсидией в случае,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007726" w:rsidRPr="00007726" w:rsidRDefault="00007726" w:rsidP="007619AD">
      <w:pPr>
        <w:numPr>
          <w:ilvl w:val="0"/>
          <w:numId w:val="2"/>
        </w:numPr>
        <w:spacing w:after="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>для субъектов среднего предпринимательства - юридических лиц - по форме № 4 "Сведения об инновационной деятельности организации" (при наличии),</w:t>
      </w:r>
    </w:p>
    <w:p w:rsidR="00007726" w:rsidRPr="00007726" w:rsidRDefault="00007726" w:rsidP="007619AD">
      <w:pPr>
        <w:numPr>
          <w:ilvl w:val="0"/>
          <w:numId w:val="2"/>
        </w:numPr>
        <w:spacing w:after="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 xml:space="preserve">для субъектов малого предпринимательства - юридических лиц (кроме </w:t>
      </w:r>
      <w:proofErr w:type="spellStart"/>
      <w:r w:rsidRPr="00007726">
        <w:rPr>
          <w:rFonts w:ascii="inherit" w:eastAsia="Times New Roman" w:hAnsi="inherit" w:cs="Arial"/>
          <w:color w:val="4D4D4D"/>
          <w:lang w:eastAsia="ru-RU"/>
        </w:rPr>
        <w:t>микропредприятий</w:t>
      </w:r>
      <w:proofErr w:type="spellEnd"/>
      <w:r w:rsidRPr="00007726">
        <w:rPr>
          <w:rFonts w:ascii="inherit" w:eastAsia="Times New Roman" w:hAnsi="inherit" w:cs="Arial"/>
          <w:color w:val="4D4D4D"/>
          <w:lang w:eastAsia="ru-RU"/>
        </w:rPr>
        <w:t>) - по форме N 2 МП-инновация "Сведения о технических инновациях малого предприятия" (при наличии);</w:t>
      </w:r>
    </w:p>
    <w:p w:rsidR="00007726" w:rsidRPr="00007726" w:rsidRDefault="00007726" w:rsidP="007619AD">
      <w:pPr>
        <w:numPr>
          <w:ilvl w:val="0"/>
          <w:numId w:val="2"/>
        </w:numPr>
        <w:spacing w:after="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r w:rsidRPr="00007726">
        <w:rPr>
          <w:rFonts w:ascii="inherit" w:eastAsia="Times New Roman" w:hAnsi="inherit" w:cs="Arial"/>
          <w:color w:val="4D4D4D"/>
          <w:lang w:eastAsia="ru-RU"/>
        </w:rPr>
        <w:t xml:space="preserve">для субъектов малого и среднего предпринимательства - индивидуальных предпринимателей - справку в произвольной </w:t>
      </w: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форме</w:t>
      </w:r>
      <w:proofErr w:type="gramEnd"/>
      <w:r w:rsidRPr="00007726">
        <w:rPr>
          <w:rFonts w:ascii="inherit" w:eastAsia="Times New Roman" w:hAnsi="inherit" w:cs="Arial"/>
          <w:color w:val="4D4D4D"/>
          <w:lang w:eastAsia="ru-RU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т.е.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007726" w:rsidRPr="00007726" w:rsidRDefault="00007726" w:rsidP="007619AD">
      <w:pPr>
        <w:spacing w:after="100"/>
        <w:jc w:val="both"/>
        <w:textAlignment w:val="baseline"/>
        <w:rPr>
          <w:rFonts w:ascii="inherit" w:eastAsia="Times New Roman" w:hAnsi="inherit" w:cs="Arial"/>
          <w:color w:val="4D4D4D"/>
          <w:lang w:eastAsia="ru-RU"/>
        </w:rPr>
      </w:pPr>
      <w:proofErr w:type="gramStart"/>
      <w:r w:rsidRPr="00007726">
        <w:rPr>
          <w:rFonts w:ascii="inherit" w:eastAsia="Times New Roman" w:hAnsi="inherit" w:cs="Arial"/>
          <w:color w:val="4D4D4D"/>
          <w:lang w:eastAsia="ru-RU"/>
        </w:rPr>
        <w:t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печатью (при наличии) и подписью соискателя, пояснительная записка (произвольной формы) с описанием фактически осуществляемой экспортно-ориентированной деятельности, дальнейших планах осуществления такой деятельности.</w:t>
      </w:r>
      <w:proofErr w:type="gramEnd"/>
    </w:p>
    <w:p w:rsidR="007619AD" w:rsidRDefault="007619AD" w:rsidP="007619A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374DC" w:rsidRPr="007619AD" w:rsidRDefault="007619AD" w:rsidP="007619AD">
      <w:pPr>
        <w:ind w:left="2832" w:firstLine="708"/>
        <w:jc w:val="both"/>
      </w:pPr>
      <w:r>
        <w:rPr>
          <w:rFonts w:ascii="inherit" w:eastAsia="Times New Roman" w:hAnsi="inherit" w:cs="Arial"/>
          <w:color w:val="4D4D4D"/>
          <w:lang w:eastAsia="ru-RU"/>
        </w:rPr>
        <w:t>Фонд поддержки малого бизнеса Кировского района</w:t>
      </w:r>
    </w:p>
    <w:sectPr w:rsidR="00D374DC" w:rsidRPr="007619AD" w:rsidSect="007619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202"/>
    <w:multiLevelType w:val="multilevel"/>
    <w:tmpl w:val="60E0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366D5"/>
    <w:multiLevelType w:val="multilevel"/>
    <w:tmpl w:val="A9D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726"/>
    <w:rsid w:val="00007726"/>
    <w:rsid w:val="00694032"/>
    <w:rsid w:val="007619AD"/>
    <w:rsid w:val="00BD0E4A"/>
    <w:rsid w:val="00C45430"/>
    <w:rsid w:val="00D374DC"/>
    <w:rsid w:val="00DD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DC"/>
  </w:style>
  <w:style w:type="paragraph" w:styleId="1">
    <w:name w:val="heading 1"/>
    <w:basedOn w:val="a"/>
    <w:link w:val="10"/>
    <w:uiPriority w:val="9"/>
    <w:qFormat/>
    <w:rsid w:val="000077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7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2017-04-10T07:17:00Z</cp:lastPrinted>
  <dcterms:created xsi:type="dcterms:W3CDTF">2017-04-10T07:33:00Z</dcterms:created>
  <dcterms:modified xsi:type="dcterms:W3CDTF">2017-04-10T07:33:00Z</dcterms:modified>
</cp:coreProperties>
</file>